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Default="00AB5FC4" w:rsidP="00AB5FC4">
      <w:pPr>
        <w:pStyle w:val="Title"/>
      </w:pPr>
      <w:r>
        <w:t>Reedham Parish Council</w:t>
      </w:r>
    </w:p>
    <w:p w:rsidR="00A03593" w:rsidRDefault="00AB5FC4" w:rsidP="000377FB">
      <w:pPr>
        <w:pStyle w:val="Heading1"/>
        <w:spacing w:before="240" w:after="120"/>
      </w:pPr>
      <w:r>
        <w:t>Responsible Finance Officer Report 202</w:t>
      </w:r>
      <w:r w:rsidR="00F55C3B">
        <w:t>2</w:t>
      </w:r>
      <w:r w:rsidR="00222126">
        <w:t>/2</w:t>
      </w:r>
      <w:r w:rsidR="00F55C3B">
        <w:t>3</w:t>
      </w:r>
    </w:p>
    <w:p w:rsidR="00F55C3B" w:rsidRDefault="00F55C3B" w:rsidP="00AB5FC4">
      <w:r>
        <w:t>These are very draft figures as it is not yet Year End.</w:t>
      </w:r>
    </w:p>
    <w:p w:rsidR="00AB5FC4" w:rsidRDefault="00AB5FC4" w:rsidP="00AB5FC4">
      <w:r>
        <w:t>The Precept for 202</w:t>
      </w:r>
      <w:r w:rsidR="00F55C3B">
        <w:t>2</w:t>
      </w:r>
      <w:r>
        <w:t>/2</w:t>
      </w:r>
      <w:r w:rsidR="00F55C3B">
        <w:t>3</w:t>
      </w:r>
      <w:r w:rsidR="00222126">
        <w:t xml:space="preserve"> was £</w:t>
      </w:r>
      <w:r w:rsidR="00F55C3B">
        <w:t>2</w:t>
      </w:r>
      <w:r w:rsidR="00222126">
        <w:t>1</w:t>
      </w:r>
      <w:r>
        <w:t>,</w:t>
      </w:r>
      <w:r w:rsidR="00F55C3B">
        <w:t>668</w:t>
      </w:r>
      <w:r>
        <w:t>.  The Precept for 202</w:t>
      </w:r>
      <w:r w:rsidR="00F55C3B">
        <w:t>3</w:t>
      </w:r>
      <w:r>
        <w:t>/2</w:t>
      </w:r>
      <w:r w:rsidR="00F55C3B">
        <w:t>4</w:t>
      </w:r>
      <w:r>
        <w:t xml:space="preserve"> will be £</w:t>
      </w:r>
      <w:r w:rsidR="00222126">
        <w:t>2</w:t>
      </w:r>
      <w:r>
        <w:t>1,</w:t>
      </w:r>
      <w:r w:rsidR="00F55C3B">
        <w:t>752</w:t>
      </w:r>
      <w:r>
        <w:t xml:space="preserve">.  </w:t>
      </w:r>
      <w:r w:rsidR="00F55C3B">
        <w:t>Due to an increase in the number of Band D properties for calculating Council Tax t</w:t>
      </w:r>
      <w:r>
        <w:t xml:space="preserve">his is a </w:t>
      </w:r>
      <w:r w:rsidR="00F55C3B">
        <w:t>de</w:t>
      </w:r>
      <w:r>
        <w:t xml:space="preserve">crease of </w:t>
      </w:r>
      <w:r w:rsidR="00F55C3B">
        <w:t>0</w:t>
      </w:r>
      <w:r>
        <w:t>.</w:t>
      </w:r>
      <w:r w:rsidR="00F55C3B">
        <w:t>5</w:t>
      </w:r>
      <w:r>
        <w:t xml:space="preserve">. </w:t>
      </w:r>
    </w:p>
    <w:p w:rsidR="00AB5FC4" w:rsidRDefault="00AB5FC4" w:rsidP="00A03593">
      <w:pPr>
        <w:pStyle w:val="Heading2"/>
        <w:spacing w:after="120"/>
      </w:pPr>
      <w:r>
        <w:t>S106 Spending</w:t>
      </w:r>
    </w:p>
    <w:p w:rsidR="00222126" w:rsidRDefault="00AB5FC4" w:rsidP="00AB5FC4">
      <w:r>
        <w:t>£</w:t>
      </w:r>
      <w:r w:rsidR="00F55C3B">
        <w:t>9</w:t>
      </w:r>
      <w:r>
        <w:t>,</w:t>
      </w:r>
      <w:r w:rsidR="00F55C3B">
        <w:t>769</w:t>
      </w:r>
      <w:r>
        <w:t>.</w:t>
      </w:r>
      <w:r w:rsidR="00222126">
        <w:t>1</w:t>
      </w:r>
      <w:r w:rsidR="00F55C3B">
        <w:t>5</w:t>
      </w:r>
      <w:r>
        <w:t xml:space="preserve"> S106 monies were spent on</w:t>
      </w:r>
    </w:p>
    <w:p w:rsidR="00222126" w:rsidRDefault="00F55C3B" w:rsidP="00222126">
      <w:pPr>
        <w:pStyle w:val="ListParagraph"/>
        <w:numPr>
          <w:ilvl w:val="0"/>
          <w:numId w:val="2"/>
        </w:numPr>
      </w:pPr>
      <w:r>
        <w:t>New goals for the playing field</w:t>
      </w:r>
    </w:p>
    <w:p w:rsidR="00222126" w:rsidRDefault="00F55C3B" w:rsidP="00222126">
      <w:pPr>
        <w:pStyle w:val="ListParagraph"/>
        <w:numPr>
          <w:ilvl w:val="0"/>
          <w:numId w:val="2"/>
        </w:numPr>
      </w:pPr>
      <w:r>
        <w:t>Repair and refurbishment of various items of play equipment</w:t>
      </w:r>
    </w:p>
    <w:p w:rsidR="00222126" w:rsidRDefault="00222126" w:rsidP="00222126">
      <w:pPr>
        <w:pStyle w:val="ListParagraph"/>
        <w:numPr>
          <w:ilvl w:val="0"/>
          <w:numId w:val="2"/>
        </w:numPr>
      </w:pPr>
      <w:r>
        <w:t xml:space="preserve">Repair of the tennis court surface </w:t>
      </w:r>
    </w:p>
    <w:p w:rsidR="00C176AE" w:rsidRDefault="00222126" w:rsidP="00C176AE">
      <w:pPr>
        <w:pStyle w:val="Heading2"/>
        <w:spacing w:after="120"/>
      </w:pPr>
      <w:r>
        <w:t xml:space="preserve">Draft </w:t>
      </w:r>
      <w:r w:rsidR="0072129D">
        <w:t xml:space="preserve">Accounts and </w:t>
      </w:r>
      <w:r w:rsidR="00C176AE">
        <w:t>Budgets 202</w:t>
      </w:r>
      <w:r w:rsidR="00F55C3B">
        <w:t>2</w:t>
      </w:r>
      <w:r w:rsidR="00C176AE">
        <w:t>/2</w:t>
      </w:r>
      <w:r w:rsidR="00F55C3B">
        <w:t>3</w:t>
      </w:r>
    </w:p>
    <w:p w:rsidR="0072129D" w:rsidRDefault="0072129D" w:rsidP="0072129D">
      <w:r>
        <w:t>Receipts were £</w:t>
      </w:r>
      <w:r w:rsidR="00F55C3B">
        <w:t>49</w:t>
      </w:r>
      <w:r>
        <w:t>,</w:t>
      </w:r>
      <w:r w:rsidR="00F55C3B">
        <w:t>111</w:t>
      </w:r>
      <w:r>
        <w:t>.</w:t>
      </w:r>
      <w:r w:rsidR="00F55C3B">
        <w:t>91</w:t>
      </w:r>
      <w:r w:rsidR="00222126">
        <w:t>, including a precept of £</w:t>
      </w:r>
      <w:r w:rsidR="00F55C3B">
        <w:t>2</w:t>
      </w:r>
      <w:r w:rsidR="00222126">
        <w:t>1</w:t>
      </w:r>
      <w:r>
        <w:t>,</w:t>
      </w:r>
      <w:r w:rsidR="00F55C3B">
        <w:t>668</w:t>
      </w:r>
      <w:r w:rsidR="00B14676">
        <w:t>,</w:t>
      </w:r>
      <w:r>
        <w:t xml:space="preserve"> and grant</w:t>
      </w:r>
      <w:r w:rsidR="00F55C3B">
        <w:t>s</w:t>
      </w:r>
      <w:r>
        <w:t xml:space="preserve"> of £</w:t>
      </w:r>
      <w:r w:rsidR="00F55C3B">
        <w:t>7</w:t>
      </w:r>
      <w:r>
        <w:t>,</w:t>
      </w:r>
      <w:r w:rsidR="00F55C3B">
        <w:t>5</w:t>
      </w:r>
      <w:r>
        <w:t xml:space="preserve">00 </w:t>
      </w:r>
      <w:r w:rsidR="00F55C3B">
        <w:t xml:space="preserve">from Locality and £4,500 from Broadland District Council </w:t>
      </w:r>
      <w:r>
        <w:t xml:space="preserve">for the </w:t>
      </w:r>
      <w:r w:rsidR="00B14676">
        <w:t>Neighbourhood Plan, £</w:t>
      </w:r>
      <w:r w:rsidR="00F55C3B">
        <w:t>8</w:t>
      </w:r>
      <w:r w:rsidR="00B14676">
        <w:t>,5</w:t>
      </w:r>
      <w:r w:rsidR="00F55C3B">
        <w:t>57</w:t>
      </w:r>
      <w:r w:rsidR="00B14676">
        <w:t>.</w:t>
      </w:r>
      <w:r w:rsidR="00F55C3B">
        <w:t>15</w:t>
      </w:r>
      <w:r w:rsidR="00B14676">
        <w:t xml:space="preserve"> S106 funds</w:t>
      </w:r>
      <w:r w:rsidR="00F55C3B">
        <w:t xml:space="preserve">, </w:t>
      </w:r>
      <w:proofErr w:type="gramStart"/>
      <w:r w:rsidR="00F55C3B">
        <w:t>£</w:t>
      </w:r>
      <w:proofErr w:type="gramEnd"/>
      <w:r w:rsidR="00F55C3B">
        <w:t>6,088 from Norfolk County Council for EV charging points at the Village Hall, and £500 from Norfolk Community Foundation to help Ukrainian refugees</w:t>
      </w:r>
      <w:r>
        <w:t>.</w:t>
      </w:r>
    </w:p>
    <w:p w:rsidR="0072129D" w:rsidRPr="00C176AE" w:rsidRDefault="0072129D" w:rsidP="0072129D">
      <w:r>
        <w:t>Payments were £</w:t>
      </w:r>
      <w:r w:rsidR="00B14676">
        <w:t>4</w:t>
      </w:r>
      <w:r w:rsidR="00F55C3B">
        <w:t>2</w:t>
      </w:r>
      <w:r>
        <w:t>,</w:t>
      </w:r>
      <w:r w:rsidR="00F55C3B">
        <w:t>60</w:t>
      </w:r>
      <w:r w:rsidR="00B02CEE">
        <w:t>7</w:t>
      </w:r>
      <w:r>
        <w:t>.</w:t>
      </w:r>
      <w:r w:rsidR="00F55C3B">
        <w:t>53</w:t>
      </w:r>
      <w:r>
        <w:t xml:space="preserve">, including </w:t>
      </w:r>
      <w:r w:rsidR="00F55C3B">
        <w:t xml:space="preserve">S106 expenditure of </w:t>
      </w:r>
      <w:r>
        <w:t>£</w:t>
      </w:r>
      <w:r w:rsidR="00F55C3B">
        <w:t>1,212</w:t>
      </w:r>
      <w:r>
        <w:t xml:space="preserve">. </w:t>
      </w:r>
      <w:proofErr w:type="gramStart"/>
      <w:r w:rsidR="00B14676">
        <w:t>on</w:t>
      </w:r>
      <w:proofErr w:type="gramEnd"/>
      <w:r w:rsidR="00B14676">
        <w:t xml:space="preserve"> new </w:t>
      </w:r>
      <w:r w:rsidR="00F55C3B">
        <w:t>goals</w:t>
      </w:r>
      <w:r w:rsidR="00B14676">
        <w:t xml:space="preserve"> at the village hall</w:t>
      </w:r>
      <w:r>
        <w:t>,</w:t>
      </w:r>
      <w:r w:rsidR="00F55C3B">
        <w:t xml:space="preserve"> £2,928 on repair of the tennis court surface,</w:t>
      </w:r>
      <w:r w:rsidR="00FA35AE">
        <w:t xml:space="preserve"> and £5,629.15 on repair and replacement of play equipment at the village hall. </w:t>
      </w:r>
      <w:r>
        <w:t xml:space="preserve"> £</w:t>
      </w:r>
      <w:r w:rsidR="00FA35AE">
        <w:t>4</w:t>
      </w:r>
      <w:r>
        <w:t>,</w:t>
      </w:r>
      <w:r w:rsidR="00FA35AE">
        <w:t>350 has been spent on the Neighbourhood Plan</w:t>
      </w:r>
      <w:r>
        <w:t xml:space="preserve"> </w:t>
      </w:r>
      <w:r w:rsidR="00FA35AE">
        <w:t>and half of the EV grant has been paid. £1,079.16 of the fundraising for the Permissive Path has been spent on a defibrillator at the Ferry.  Donation spending was £8</w:t>
      </w:r>
      <w:r w:rsidRPr="00B14676">
        <w:t>0 to the RBL for the poppy appeal, £120 to the Outlook</w:t>
      </w:r>
      <w:r w:rsidR="00B14676" w:rsidRPr="00B14676">
        <w:t>, and £</w:t>
      </w:r>
      <w:r w:rsidR="00FA35AE">
        <w:t>5</w:t>
      </w:r>
      <w:r w:rsidR="00B14676" w:rsidRPr="00B14676">
        <w:t>0 to the Broadland Tree Warden Network</w:t>
      </w:r>
      <w:r w:rsidRPr="00B14676">
        <w:t>.</w:t>
      </w:r>
    </w:p>
    <w:p w:rsidR="00C176AE" w:rsidRDefault="00C176AE" w:rsidP="00C176AE">
      <w:r>
        <w:t xml:space="preserve">There was a, draft, </w:t>
      </w:r>
      <w:proofErr w:type="spellStart"/>
      <w:r w:rsidR="00345EC4">
        <w:t>under</w:t>
      </w:r>
      <w:r>
        <w:t>spend</w:t>
      </w:r>
      <w:proofErr w:type="spellEnd"/>
      <w:r>
        <w:t xml:space="preserve"> of £</w:t>
      </w:r>
      <w:r w:rsidR="00B02CEE">
        <w:t>1</w:t>
      </w:r>
      <w:r>
        <w:t>,</w:t>
      </w:r>
      <w:r w:rsidR="00345EC4">
        <w:t>561</w:t>
      </w:r>
      <w:r>
        <w:t>.</w:t>
      </w:r>
      <w:r w:rsidR="00B02CEE">
        <w:t>1</w:t>
      </w:r>
      <w:r w:rsidR="00345EC4">
        <w:t>9</w:t>
      </w:r>
      <w:r w:rsidR="00A356EC">
        <w:t xml:space="preserve">.  </w:t>
      </w:r>
    </w:p>
    <w:p w:rsidR="00AB5FC4" w:rsidRDefault="00AB5FC4" w:rsidP="00A03593">
      <w:pPr>
        <w:pStyle w:val="Heading2"/>
        <w:spacing w:after="120"/>
      </w:pPr>
      <w:r>
        <w:t>Reserves at Year End 202</w:t>
      </w:r>
      <w:r w:rsidR="00345EC4">
        <w:t>2</w:t>
      </w:r>
      <w:r>
        <w:t>/2</w:t>
      </w:r>
      <w:r w:rsidR="00345EC4">
        <w:t>3</w:t>
      </w:r>
      <w:r>
        <w:t xml:space="preserve"> (draft)</w:t>
      </w:r>
    </w:p>
    <w:p w:rsidR="00AB5FC4" w:rsidRDefault="00D8250B" w:rsidP="00D8250B">
      <w:pPr>
        <w:pStyle w:val="ListParagraph"/>
        <w:numPr>
          <w:ilvl w:val="0"/>
          <w:numId w:val="1"/>
        </w:numPr>
      </w:pPr>
      <w:r>
        <w:t>Permissive Path</w:t>
      </w:r>
      <w:r>
        <w:tab/>
      </w:r>
      <w:r>
        <w:tab/>
      </w:r>
      <w:r>
        <w:tab/>
        <w:t>£11,</w:t>
      </w:r>
      <w:r w:rsidR="00345EC4">
        <w:t>6</w:t>
      </w:r>
      <w:r>
        <w:t>74.00</w:t>
      </w:r>
    </w:p>
    <w:p w:rsidR="00D8250B" w:rsidRDefault="00345EC4" w:rsidP="00D8250B">
      <w:pPr>
        <w:pStyle w:val="ListParagraph"/>
        <w:numPr>
          <w:ilvl w:val="0"/>
          <w:numId w:val="1"/>
        </w:numPr>
      </w:pPr>
      <w:r>
        <w:t>Woodland Walk</w:t>
      </w:r>
      <w:r>
        <w:tab/>
      </w:r>
      <w:r>
        <w:tab/>
      </w:r>
      <w:r>
        <w:tab/>
        <w:t>£     76</w:t>
      </w:r>
      <w:r w:rsidR="00D8250B">
        <w:t>9.00</w:t>
      </w:r>
    </w:p>
    <w:p w:rsidR="00D8250B" w:rsidRDefault="00B02CEE" w:rsidP="00D8250B">
      <w:pPr>
        <w:pStyle w:val="ListParagraph"/>
        <w:numPr>
          <w:ilvl w:val="0"/>
          <w:numId w:val="1"/>
        </w:numPr>
      </w:pPr>
      <w:r>
        <w:t>Footpaths and signposts</w:t>
      </w:r>
      <w:r>
        <w:tab/>
        <w:t>£  1,</w:t>
      </w:r>
      <w:r w:rsidR="00345EC4">
        <w:t>31</w:t>
      </w:r>
      <w:r>
        <w:t>2</w:t>
      </w:r>
      <w:r w:rsidR="00D8250B">
        <w:t>.00</w:t>
      </w:r>
    </w:p>
    <w:p w:rsidR="00D8250B" w:rsidRDefault="00345EC4" w:rsidP="00D8250B">
      <w:pPr>
        <w:pStyle w:val="ListParagraph"/>
        <w:numPr>
          <w:ilvl w:val="0"/>
          <w:numId w:val="1"/>
        </w:numPr>
      </w:pPr>
      <w:r>
        <w:t>War Memorials</w:t>
      </w:r>
      <w:r>
        <w:tab/>
      </w:r>
      <w:r>
        <w:tab/>
      </w:r>
      <w:r>
        <w:tab/>
        <w:t>£     5</w:t>
      </w:r>
      <w:r w:rsidR="00B02CEE">
        <w:t>7</w:t>
      </w:r>
      <w:r>
        <w:t>8</w:t>
      </w:r>
      <w:r w:rsidR="00D8250B">
        <w:t>.00</w:t>
      </w:r>
    </w:p>
    <w:p w:rsidR="00D8250B" w:rsidRDefault="00B02CEE" w:rsidP="00D8250B">
      <w:pPr>
        <w:pStyle w:val="ListParagraph"/>
        <w:numPr>
          <w:ilvl w:val="0"/>
          <w:numId w:val="1"/>
        </w:numPr>
      </w:pPr>
      <w:r>
        <w:t>Seats and benches</w:t>
      </w:r>
      <w:r>
        <w:tab/>
      </w:r>
      <w:r>
        <w:tab/>
        <w:t xml:space="preserve">£  </w:t>
      </w:r>
      <w:r w:rsidR="00345EC4">
        <w:t>2</w:t>
      </w:r>
      <w:r>
        <w:t>,</w:t>
      </w:r>
      <w:r w:rsidR="00345EC4">
        <w:t>0</w:t>
      </w:r>
      <w:r w:rsidR="00D8250B">
        <w:t>00.00</w:t>
      </w:r>
    </w:p>
    <w:p w:rsidR="00D8250B" w:rsidRDefault="00345EC4" w:rsidP="00D8250B">
      <w:pPr>
        <w:pStyle w:val="ListParagraph"/>
        <w:numPr>
          <w:ilvl w:val="0"/>
          <w:numId w:val="1"/>
        </w:numPr>
      </w:pPr>
      <w:r>
        <w:t>Village Sign</w:t>
      </w:r>
      <w:r>
        <w:tab/>
      </w:r>
      <w:r>
        <w:tab/>
      </w:r>
      <w:r>
        <w:tab/>
        <w:t>£  1,6</w:t>
      </w:r>
      <w:r w:rsidR="00D8250B">
        <w:t>00.00</w:t>
      </w:r>
    </w:p>
    <w:p w:rsidR="00D8250B" w:rsidRDefault="00345EC4" w:rsidP="00D8250B">
      <w:pPr>
        <w:pStyle w:val="ListParagraph"/>
        <w:numPr>
          <w:ilvl w:val="0"/>
          <w:numId w:val="1"/>
        </w:numPr>
      </w:pPr>
      <w:r>
        <w:t>Speed Sensor</w:t>
      </w:r>
      <w:r>
        <w:tab/>
      </w:r>
      <w:r>
        <w:tab/>
      </w:r>
      <w:r>
        <w:tab/>
        <w:t>£     3</w:t>
      </w:r>
      <w:r w:rsidR="00D8250B">
        <w:t>00.00</w:t>
      </w:r>
    </w:p>
    <w:p w:rsidR="00D8250B" w:rsidRDefault="00345EC4" w:rsidP="00D8250B">
      <w:pPr>
        <w:pStyle w:val="ListParagraph"/>
        <w:numPr>
          <w:ilvl w:val="0"/>
          <w:numId w:val="1"/>
        </w:numPr>
      </w:pPr>
      <w:r>
        <w:t>Noticeboard</w:t>
      </w:r>
      <w:r>
        <w:tab/>
      </w:r>
      <w:r>
        <w:tab/>
      </w:r>
      <w:r>
        <w:tab/>
        <w:t>£     3</w:t>
      </w:r>
      <w:r w:rsidR="00D8250B">
        <w:t>00.00</w:t>
      </w:r>
    </w:p>
    <w:p w:rsidR="00D8250B" w:rsidRDefault="00D8250B" w:rsidP="00D8250B">
      <w:pPr>
        <w:pStyle w:val="ListParagraph"/>
        <w:numPr>
          <w:ilvl w:val="0"/>
          <w:numId w:val="1"/>
        </w:numPr>
      </w:pPr>
      <w:r>
        <w:t>Permissive Path fundraising</w:t>
      </w:r>
      <w:r>
        <w:tab/>
        <w:t xml:space="preserve">£  </w:t>
      </w:r>
      <w:r w:rsidR="00345EC4">
        <w:t xml:space="preserve">     23</w:t>
      </w:r>
      <w:r>
        <w:t>.</w:t>
      </w:r>
      <w:r w:rsidR="00345EC4">
        <w:t>99</w:t>
      </w:r>
    </w:p>
    <w:p w:rsidR="00D8250B" w:rsidRDefault="00345EC4" w:rsidP="00D8250B">
      <w:pPr>
        <w:pStyle w:val="ListParagraph"/>
        <w:numPr>
          <w:ilvl w:val="0"/>
          <w:numId w:val="1"/>
        </w:numPr>
      </w:pPr>
      <w:r>
        <w:t>Neighbourhood Plan</w:t>
      </w:r>
      <w:r w:rsidR="00D8250B">
        <w:tab/>
      </w:r>
      <w:r w:rsidR="00D8250B">
        <w:tab/>
        <w:t xml:space="preserve">£  </w:t>
      </w:r>
      <w:r>
        <w:t>7,613</w:t>
      </w:r>
      <w:r w:rsidR="00D8250B">
        <w:t>.</w:t>
      </w:r>
      <w:r>
        <w:t>85</w:t>
      </w:r>
    </w:p>
    <w:p w:rsidR="00345EC4" w:rsidRDefault="00345EC4" w:rsidP="00D8250B">
      <w:pPr>
        <w:pStyle w:val="ListParagraph"/>
        <w:numPr>
          <w:ilvl w:val="0"/>
          <w:numId w:val="1"/>
        </w:numPr>
      </w:pPr>
      <w:r>
        <w:t>EV Charging Points</w:t>
      </w:r>
      <w:r>
        <w:tab/>
      </w:r>
      <w:r>
        <w:tab/>
        <w:t>£  3,044.00</w:t>
      </w:r>
    </w:p>
    <w:p w:rsidR="00345EC4" w:rsidRDefault="00345EC4" w:rsidP="00345EC4">
      <w:pPr>
        <w:pStyle w:val="ListParagraph"/>
        <w:numPr>
          <w:ilvl w:val="0"/>
          <w:numId w:val="1"/>
        </w:numPr>
      </w:pPr>
      <w:r>
        <w:t>Ukrainian Grant</w:t>
      </w:r>
      <w:r>
        <w:tab/>
      </w:r>
      <w:r>
        <w:tab/>
      </w:r>
      <w:r>
        <w:tab/>
        <w:t xml:space="preserve">£    </w:t>
      </w:r>
      <w:r w:rsidR="00EB7C99">
        <w:t xml:space="preserve"> </w:t>
      </w:r>
      <w:r>
        <w:t>389.01</w:t>
      </w:r>
    </w:p>
    <w:p w:rsidR="00D8250B" w:rsidRDefault="00D8250B" w:rsidP="00D8250B">
      <w:pPr>
        <w:pStyle w:val="ListParagraph"/>
        <w:numPr>
          <w:ilvl w:val="0"/>
          <w:numId w:val="1"/>
        </w:numPr>
      </w:pPr>
      <w:r>
        <w:t>General Reserves</w:t>
      </w:r>
      <w:r>
        <w:tab/>
      </w:r>
      <w:r>
        <w:tab/>
      </w:r>
      <w:r w:rsidR="00B02CEE">
        <w:rPr>
          <w:u w:val="single"/>
        </w:rPr>
        <w:t xml:space="preserve">£  </w:t>
      </w:r>
      <w:r w:rsidR="00345EC4">
        <w:rPr>
          <w:u w:val="single"/>
        </w:rPr>
        <w:t>4</w:t>
      </w:r>
      <w:r w:rsidRPr="00D8250B">
        <w:rPr>
          <w:u w:val="single"/>
        </w:rPr>
        <w:t>,</w:t>
      </w:r>
      <w:r w:rsidR="00EB7C99">
        <w:rPr>
          <w:u w:val="single"/>
        </w:rPr>
        <w:t>337</w:t>
      </w:r>
      <w:r w:rsidRPr="00D8250B">
        <w:rPr>
          <w:u w:val="single"/>
        </w:rPr>
        <w:t>.</w:t>
      </w:r>
      <w:r w:rsidR="00B02CEE">
        <w:rPr>
          <w:u w:val="single"/>
        </w:rPr>
        <w:t>5</w:t>
      </w:r>
      <w:r w:rsidR="00EB7C99">
        <w:rPr>
          <w:u w:val="single"/>
        </w:rPr>
        <w:t>0</w:t>
      </w:r>
    </w:p>
    <w:p w:rsidR="00D8250B" w:rsidRDefault="00B02CEE" w:rsidP="009058C1">
      <w:pPr>
        <w:pStyle w:val="ListParagraph"/>
        <w:numPr>
          <w:ilvl w:val="0"/>
          <w:numId w:val="1"/>
        </w:numPr>
        <w:spacing w:after="240"/>
        <w:ind w:left="714" w:hanging="357"/>
      </w:pPr>
      <w:r>
        <w:t>Total</w:t>
      </w:r>
      <w:r>
        <w:tab/>
      </w:r>
      <w:r>
        <w:tab/>
      </w:r>
      <w:r>
        <w:tab/>
      </w:r>
      <w:r>
        <w:tab/>
        <w:t>£</w:t>
      </w:r>
      <w:r w:rsidR="00345EC4">
        <w:t>33</w:t>
      </w:r>
      <w:r w:rsidR="00D8250B">
        <w:t>,</w:t>
      </w:r>
      <w:r>
        <w:t>9</w:t>
      </w:r>
      <w:r w:rsidR="00345EC4">
        <w:t>41</w:t>
      </w:r>
      <w:r w:rsidR="00D8250B">
        <w:t>.</w:t>
      </w:r>
      <w:r w:rsidR="00345EC4">
        <w:t>3</w:t>
      </w:r>
      <w:r w:rsidR="000377FB">
        <w:t>5</w:t>
      </w:r>
    </w:p>
    <w:p w:rsidR="000377FB" w:rsidRDefault="000377FB" w:rsidP="000377FB">
      <w:pPr>
        <w:pStyle w:val="ListParagraph"/>
        <w:numPr>
          <w:ilvl w:val="0"/>
          <w:numId w:val="1"/>
        </w:numPr>
      </w:pPr>
      <w:r>
        <w:t>Allotments</w:t>
      </w:r>
      <w:r>
        <w:tab/>
      </w:r>
      <w:r>
        <w:tab/>
      </w:r>
      <w:r>
        <w:tab/>
        <w:t>£  1,</w:t>
      </w:r>
      <w:r w:rsidR="00345EC4">
        <w:t>318</w:t>
      </w:r>
      <w:r>
        <w:t>.</w:t>
      </w:r>
      <w:r w:rsidR="00345EC4">
        <w:t>78</w:t>
      </w:r>
    </w:p>
    <w:p w:rsidR="00A03593" w:rsidRDefault="00A03593" w:rsidP="00C176AE">
      <w:pPr>
        <w:pStyle w:val="Heading2"/>
        <w:spacing w:after="120"/>
      </w:pPr>
      <w:r>
        <w:lastRenderedPageBreak/>
        <w:t>Projects for 202</w:t>
      </w:r>
      <w:r w:rsidR="00D770F6">
        <w:t>2</w:t>
      </w:r>
      <w:r>
        <w:t>/2</w:t>
      </w:r>
      <w:r w:rsidR="00D770F6">
        <w:t>3</w:t>
      </w:r>
    </w:p>
    <w:p w:rsidR="00A356EC" w:rsidRDefault="00A356EC" w:rsidP="00A03593">
      <w:r>
        <w:t xml:space="preserve">The Neighbourhood Plan </w:t>
      </w:r>
      <w:r w:rsidR="00DE1E86">
        <w:t>Steering Group</w:t>
      </w:r>
      <w:r>
        <w:t xml:space="preserve"> </w:t>
      </w:r>
      <w:proofErr w:type="gramStart"/>
      <w:r>
        <w:t>are</w:t>
      </w:r>
      <w:proofErr w:type="gramEnd"/>
      <w:r>
        <w:t xml:space="preserve"> </w:t>
      </w:r>
      <w:r w:rsidR="00D770F6">
        <w:t>nearly there</w:t>
      </w:r>
      <w:r w:rsidR="00DE1E86">
        <w:t xml:space="preserve"> with the Neighbourhood Plan</w:t>
      </w:r>
      <w:r>
        <w:t>.</w:t>
      </w:r>
      <w:r w:rsidR="00D770F6">
        <w:t xml:space="preserve">  The draft Plan is out for a pre-submission consultation, called a Regulation 14 consultation.  This ends on the 28</w:t>
      </w:r>
      <w:r w:rsidR="00D770F6" w:rsidRPr="00D770F6">
        <w:rPr>
          <w:vertAlign w:val="superscript"/>
        </w:rPr>
        <w:t>th</w:t>
      </w:r>
      <w:r w:rsidR="00D770F6">
        <w:t xml:space="preserve"> April when all comments will be collated and, if necessary, any changes made.  It will then be formally submitted to Broadland District Council for examination, hopefully to be adopted by the summer.</w:t>
      </w:r>
    </w:p>
    <w:p w:rsidR="00A356EC" w:rsidRDefault="00A356EC" w:rsidP="00A356EC">
      <w:pPr>
        <w:pStyle w:val="Heading2"/>
      </w:pPr>
      <w:r>
        <w:t>Further Information</w:t>
      </w:r>
    </w:p>
    <w:p w:rsidR="00CB1835" w:rsidRDefault="00CB1835" w:rsidP="00CB1835">
      <w:r>
        <w:t>All finance information of the Parish Council can be found on the website.</w:t>
      </w:r>
    </w:p>
    <w:p w:rsidR="00A356EC" w:rsidRPr="00A356EC" w:rsidRDefault="00CB1835" w:rsidP="00A356EC">
      <w:r>
        <w:t>The Finance Report will be published in the Annual Parish Report 202</w:t>
      </w:r>
      <w:r w:rsidR="00D770F6">
        <w:t>3</w:t>
      </w:r>
      <w:r>
        <w:t>, and the full accounts will be available in due course once they have been finalised.  Details will be published on the website, or contact the Clerk.</w:t>
      </w:r>
    </w:p>
    <w:sectPr w:rsidR="00A356EC" w:rsidRPr="00A356EC" w:rsidSect="00DE1E86">
      <w:pgSz w:w="11906" w:h="16838"/>
      <w:pgMar w:top="1135"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93BB0"/>
    <w:multiLevelType w:val="hybridMultilevel"/>
    <w:tmpl w:val="1A6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835F32"/>
    <w:multiLevelType w:val="hybridMultilevel"/>
    <w:tmpl w:val="AE1E24F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5FC4"/>
    <w:rsid w:val="000377FB"/>
    <w:rsid w:val="00046AB2"/>
    <w:rsid w:val="0005659A"/>
    <w:rsid w:val="00114AD7"/>
    <w:rsid w:val="001410EF"/>
    <w:rsid w:val="0017734E"/>
    <w:rsid w:val="001F1F20"/>
    <w:rsid w:val="00222126"/>
    <w:rsid w:val="00325B15"/>
    <w:rsid w:val="00345EC4"/>
    <w:rsid w:val="004B43C5"/>
    <w:rsid w:val="00624F7B"/>
    <w:rsid w:val="00681F3D"/>
    <w:rsid w:val="006D2D3C"/>
    <w:rsid w:val="0072129D"/>
    <w:rsid w:val="00780F28"/>
    <w:rsid w:val="008B1480"/>
    <w:rsid w:val="009058C1"/>
    <w:rsid w:val="00A03593"/>
    <w:rsid w:val="00A356EC"/>
    <w:rsid w:val="00AA5657"/>
    <w:rsid w:val="00AA5E50"/>
    <w:rsid w:val="00AB5FC4"/>
    <w:rsid w:val="00B02CEE"/>
    <w:rsid w:val="00B14676"/>
    <w:rsid w:val="00C176AE"/>
    <w:rsid w:val="00CB1835"/>
    <w:rsid w:val="00D44F3C"/>
    <w:rsid w:val="00D555A8"/>
    <w:rsid w:val="00D770F6"/>
    <w:rsid w:val="00D8250B"/>
    <w:rsid w:val="00DE1E86"/>
    <w:rsid w:val="00EB75E1"/>
    <w:rsid w:val="00EB7C99"/>
    <w:rsid w:val="00F55C3B"/>
    <w:rsid w:val="00FA3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AB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5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5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F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5F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F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2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6</cp:revision>
  <cp:lastPrinted>2021-04-19T13:37:00Z</cp:lastPrinted>
  <dcterms:created xsi:type="dcterms:W3CDTF">2023-03-13T17:15:00Z</dcterms:created>
  <dcterms:modified xsi:type="dcterms:W3CDTF">2023-03-13T17:38:00Z</dcterms:modified>
</cp:coreProperties>
</file>