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4E" w:rsidRPr="002A3C4E" w:rsidRDefault="000F7B32" w:rsidP="00DC2180">
      <w:pPr>
        <w:pStyle w:val="Title"/>
      </w:pPr>
      <w:r w:rsidRPr="002A3C4E">
        <w:t>Reedham Neighbourhood Plan Meeting</w:t>
      </w:r>
    </w:p>
    <w:p w:rsidR="000F7B32" w:rsidRPr="002A3C4E" w:rsidRDefault="008779D8">
      <w:pPr>
        <w:rPr>
          <w:b/>
        </w:rPr>
      </w:pPr>
      <w:r w:rsidRPr="002A3C4E">
        <w:rPr>
          <w:b/>
        </w:rPr>
        <w:t>2</w:t>
      </w:r>
      <w:r w:rsidR="00907147">
        <w:rPr>
          <w:b/>
        </w:rPr>
        <w:t>4</w:t>
      </w:r>
      <w:r w:rsidR="00F90CBF" w:rsidRPr="002A3C4E">
        <w:rPr>
          <w:b/>
          <w:vertAlign w:val="superscript"/>
        </w:rPr>
        <w:t>th</w:t>
      </w:r>
      <w:r w:rsidR="00F90CBF" w:rsidRPr="002A3C4E">
        <w:rPr>
          <w:b/>
        </w:rPr>
        <w:t xml:space="preserve"> </w:t>
      </w:r>
      <w:r w:rsidR="00907147">
        <w:rPr>
          <w:b/>
        </w:rPr>
        <w:t>Febr</w:t>
      </w:r>
      <w:r w:rsidR="00814D2A" w:rsidRPr="002A3C4E">
        <w:rPr>
          <w:b/>
        </w:rPr>
        <w:t>uary</w:t>
      </w:r>
      <w:r w:rsidR="00DC2180" w:rsidRPr="002A3C4E">
        <w:rPr>
          <w:b/>
        </w:rPr>
        <w:t xml:space="preserve"> </w:t>
      </w:r>
      <w:r w:rsidR="000F7B32" w:rsidRPr="002A3C4E">
        <w:rPr>
          <w:b/>
        </w:rPr>
        <w:t>20</w:t>
      </w:r>
      <w:r w:rsidR="00DC2180" w:rsidRPr="002A3C4E">
        <w:rPr>
          <w:b/>
        </w:rPr>
        <w:t>2</w:t>
      </w:r>
      <w:r w:rsidR="00814D2A" w:rsidRPr="002A3C4E">
        <w:rPr>
          <w:b/>
        </w:rPr>
        <w:t>2</w:t>
      </w:r>
    </w:p>
    <w:p w:rsidR="000F7B32" w:rsidRPr="002A3C4E" w:rsidRDefault="000F7B32">
      <w:r w:rsidRPr="002A3C4E">
        <w:t xml:space="preserve">Attendees: </w:t>
      </w:r>
      <w:r w:rsidR="00814D2A" w:rsidRPr="002A3C4E">
        <w:t xml:space="preserve">Tony Noon, </w:t>
      </w:r>
      <w:r w:rsidRPr="002A3C4E">
        <w:t xml:space="preserve">David Breeze, </w:t>
      </w:r>
      <w:r w:rsidR="00DC2180" w:rsidRPr="002A3C4E">
        <w:t>Chris Mutten</w:t>
      </w:r>
      <w:r w:rsidR="008779D8" w:rsidRPr="002A3C4E">
        <w:t>,</w:t>
      </w:r>
      <w:r w:rsidR="00B478EE" w:rsidRPr="002A3C4E">
        <w:t xml:space="preserve"> </w:t>
      </w:r>
      <w:r w:rsidR="00907147" w:rsidRPr="002A3C4E">
        <w:t>Maureen Haycock, Simon Pittam</w:t>
      </w:r>
      <w:r w:rsidR="00DC2180" w:rsidRPr="002A3C4E">
        <w:t>,</w:t>
      </w:r>
      <w:r w:rsidR="00F90CBF" w:rsidRPr="002A3C4E">
        <w:t xml:space="preserve"> </w:t>
      </w:r>
      <w:proofErr w:type="spellStart"/>
      <w:r w:rsidR="00907147" w:rsidRPr="002A3C4E">
        <w:t>Cate</w:t>
      </w:r>
      <w:proofErr w:type="spellEnd"/>
      <w:r w:rsidR="00907147" w:rsidRPr="002A3C4E">
        <w:t xml:space="preserve"> Ford</w:t>
      </w:r>
      <w:r w:rsidR="00907147">
        <w:t>,</w:t>
      </w:r>
      <w:r w:rsidR="00907147" w:rsidRPr="002A3C4E">
        <w:t xml:space="preserve"> </w:t>
      </w:r>
      <w:r w:rsidR="00B478EE" w:rsidRPr="002A3C4E">
        <w:t>Claudia Dickson (Parish Council Clerk)</w:t>
      </w:r>
      <w:r w:rsidR="00907147">
        <w:t>, Louise Cornell and Mark Thompson (Collective Community Planning).</w:t>
      </w:r>
    </w:p>
    <w:p w:rsidR="009D1039" w:rsidRPr="002A3C4E" w:rsidRDefault="009D1039" w:rsidP="00DC2180">
      <w:pPr>
        <w:pStyle w:val="ListParagraph"/>
        <w:numPr>
          <w:ilvl w:val="0"/>
          <w:numId w:val="3"/>
        </w:numPr>
        <w:ind w:left="0" w:firstLine="0"/>
      </w:pPr>
      <w:r w:rsidRPr="002A3C4E">
        <w:t>Apologies:</w:t>
      </w:r>
      <w:r w:rsidR="00FA14C9" w:rsidRPr="002A3C4E">
        <w:t xml:space="preserve"> </w:t>
      </w:r>
      <w:r w:rsidR="00907147" w:rsidRPr="002A3C4E">
        <w:t xml:space="preserve">Wendy </w:t>
      </w:r>
      <w:proofErr w:type="spellStart"/>
      <w:r w:rsidR="00907147" w:rsidRPr="002A3C4E">
        <w:t>Gitsham</w:t>
      </w:r>
      <w:proofErr w:type="spellEnd"/>
      <w:r w:rsidR="00907147">
        <w:t>, Stephen Coleman</w:t>
      </w:r>
    </w:p>
    <w:p w:rsidR="00DC2180" w:rsidRPr="002A3C4E" w:rsidRDefault="00DC2180" w:rsidP="00DC2180">
      <w:pPr>
        <w:pStyle w:val="ListParagraph"/>
        <w:numPr>
          <w:ilvl w:val="0"/>
          <w:numId w:val="3"/>
        </w:numPr>
        <w:ind w:left="0" w:firstLine="0"/>
      </w:pPr>
      <w:r w:rsidRPr="002A3C4E">
        <w:t xml:space="preserve">Declarations of Interest: </w:t>
      </w:r>
      <w:r w:rsidR="00F90CBF" w:rsidRPr="002A3C4E">
        <w:t>CM owns the preferred site GNLP1001</w:t>
      </w:r>
      <w:r w:rsidR="00814D2A" w:rsidRPr="002A3C4E">
        <w:t xml:space="preserve"> and Middle Field</w:t>
      </w:r>
      <w:r w:rsidR="00F90CBF" w:rsidRPr="002A3C4E">
        <w:t>.</w:t>
      </w:r>
    </w:p>
    <w:p w:rsidR="00DC2180" w:rsidRPr="002A3C4E" w:rsidRDefault="00DC2180" w:rsidP="00DC2180">
      <w:pPr>
        <w:pStyle w:val="ListParagraph"/>
        <w:numPr>
          <w:ilvl w:val="0"/>
          <w:numId w:val="3"/>
        </w:numPr>
        <w:ind w:left="0" w:firstLine="0"/>
      </w:pPr>
      <w:r w:rsidRPr="002A3C4E">
        <w:t>Minutes: the minutes of the meeting on the 2</w:t>
      </w:r>
      <w:r w:rsidR="00907147">
        <w:t>7</w:t>
      </w:r>
      <w:r w:rsidR="00814D2A" w:rsidRPr="002A3C4E">
        <w:rPr>
          <w:vertAlign w:val="superscript"/>
        </w:rPr>
        <w:t>th</w:t>
      </w:r>
      <w:r w:rsidR="00814D2A" w:rsidRPr="002A3C4E">
        <w:t xml:space="preserve"> </w:t>
      </w:r>
      <w:r w:rsidR="00907147">
        <w:t>January</w:t>
      </w:r>
      <w:r w:rsidRPr="002A3C4E">
        <w:t xml:space="preserve"> 202</w:t>
      </w:r>
      <w:r w:rsidR="00907147">
        <w:t>2</w:t>
      </w:r>
      <w:r w:rsidRPr="002A3C4E">
        <w:t xml:space="preserve"> were approved</w:t>
      </w:r>
      <w:r w:rsidR="00814D2A" w:rsidRPr="002A3C4E">
        <w:t>.</w:t>
      </w:r>
    </w:p>
    <w:p w:rsidR="00081D37" w:rsidRDefault="005F7D79" w:rsidP="000545A5">
      <w:pPr>
        <w:pStyle w:val="ListParagraph"/>
        <w:numPr>
          <w:ilvl w:val="0"/>
          <w:numId w:val="3"/>
        </w:numPr>
        <w:ind w:hanging="720"/>
        <w:rPr>
          <w:u w:val="single"/>
        </w:rPr>
      </w:pPr>
      <w:r w:rsidRPr="002A3C4E">
        <w:rPr>
          <w:u w:val="single"/>
        </w:rPr>
        <w:t>AECOM Design Code report</w:t>
      </w:r>
    </w:p>
    <w:p w:rsidR="00907147" w:rsidRDefault="00907147" w:rsidP="00907147">
      <w:pPr>
        <w:pStyle w:val="ListParagraph"/>
      </w:pPr>
      <w:r>
        <w:t>The report, when finalised, will form part of the Neighbourhood Plan.  The draft presented can be rejected completely, adopted in part, or accepted as it is.  Changes can be requested.</w:t>
      </w:r>
    </w:p>
    <w:p w:rsidR="00907147" w:rsidRDefault="00907147" w:rsidP="00907147">
      <w:pPr>
        <w:pStyle w:val="ListParagraph"/>
      </w:pPr>
      <w:r>
        <w:t>Surprise and concerns were voiced that there was so much detail for the development of the two sites allocated in the GNLP – GNLP1001 and GNLP3003.  It was felt it is too early to make a fixed decision on the site layout, particularly without any community input.</w:t>
      </w:r>
      <w:r w:rsidR="00577E83">
        <w:t xml:space="preserve">  AECOM will be asked to remove the specific designs for both sites but retain the general design principles and guidelines.</w:t>
      </w:r>
    </w:p>
    <w:p w:rsidR="00577E83" w:rsidRDefault="00577E83" w:rsidP="00907147">
      <w:pPr>
        <w:pStyle w:val="ListParagraph"/>
      </w:pPr>
      <w:r>
        <w:t>The key views included are not the same as the ones identified by the steering group.  AECOM will be asked to remove their map and reference to views from back gardens as</w:t>
      </w:r>
      <w:r w:rsidR="00F933B4">
        <w:t xml:space="preserve"> these cannot be protected by an </w:t>
      </w:r>
      <w:r>
        <w:t>NP.  The AECOM report should not be prescriptive as it is the NP that will be identifying the views.</w:t>
      </w:r>
    </w:p>
    <w:p w:rsidR="00907147" w:rsidRDefault="00907147" w:rsidP="00907147">
      <w:pPr>
        <w:pStyle w:val="ListParagraph"/>
      </w:pPr>
      <w:r>
        <w:t>The footpaths detailed on the map on page 43 are incorrect.</w:t>
      </w:r>
    </w:p>
    <w:p w:rsidR="00907147" w:rsidRDefault="00F933B4" w:rsidP="00907147">
      <w:pPr>
        <w:pStyle w:val="ListParagraph"/>
      </w:pPr>
      <w:r>
        <w:t>The brewery has not been included as one of the facilities on page 6.</w:t>
      </w:r>
    </w:p>
    <w:p w:rsidR="00EA2A9F" w:rsidRDefault="00F933B4" w:rsidP="00907147">
      <w:pPr>
        <w:pStyle w:val="ListParagraph"/>
      </w:pPr>
      <w:proofErr w:type="gramStart"/>
      <w:r>
        <w:t>The disconnect</w:t>
      </w:r>
      <w:proofErr w:type="gramEnd"/>
      <w:r>
        <w:t xml:space="preserve"> between the school playing field and the school was discussed.  It was agreed that AECOM will be asked to comment on the distance between the school and its playing field and therefore any development within a close proximity to the school </w:t>
      </w:r>
      <w:r w:rsidR="00CC33E1">
        <w:t>to incorporate</w:t>
      </w:r>
      <w:r>
        <w:t xml:space="preserve"> a playing field facility as part of the open space provision.  This will be referred to in a policy in the NP.</w:t>
      </w:r>
    </w:p>
    <w:p w:rsidR="00F933B4" w:rsidRDefault="00EA2A9F" w:rsidP="00907147">
      <w:pPr>
        <w:pStyle w:val="ListParagraph"/>
      </w:pPr>
      <w:r>
        <w:t>The duck race (page 23) has not been held for some years.</w:t>
      </w:r>
      <w:r w:rsidR="00F933B4">
        <w:t xml:space="preserve"> </w:t>
      </w:r>
    </w:p>
    <w:p w:rsidR="00C470D8" w:rsidRDefault="00C470D8" w:rsidP="00907147">
      <w:pPr>
        <w:pStyle w:val="ListParagraph"/>
      </w:pPr>
      <w:r>
        <w:t>Page 23 also includes reference to the Community Led Plan questionnaire and specifically that it highlighted a strong interest in a swimming pool and BMX track.  The steering group felt that the CLP was produced quite a while ago and these responses should no longer be considered valid.  AECOM will be asked to remove this reference to the CLP.</w:t>
      </w:r>
    </w:p>
    <w:p w:rsidR="00C470D8" w:rsidRDefault="00C470D8" w:rsidP="00907147">
      <w:pPr>
        <w:pStyle w:val="ListParagraph"/>
      </w:pPr>
      <w:r>
        <w:t xml:space="preserve">The labelling and headings are inconsistent.  </w:t>
      </w:r>
      <w:proofErr w:type="gramStart"/>
      <w:r>
        <w:t>AECOM to be asked to correct.</w:t>
      </w:r>
      <w:proofErr w:type="gramEnd"/>
    </w:p>
    <w:p w:rsidR="00C470D8" w:rsidRDefault="00F457B9" w:rsidP="00907147">
      <w:pPr>
        <w:pStyle w:val="ListParagraph"/>
      </w:pPr>
      <w:r>
        <w:t>DC.11 Landscape and green spaces (pg 65) – it was felt there could be more information on this.  Green corridors are important to the group and therefore more of an emphasis on this should be included – habitat improvement, biodiversity enhancements, wildlife corridors.</w:t>
      </w:r>
    </w:p>
    <w:p w:rsidR="00F457B9" w:rsidRDefault="00F457B9" w:rsidP="00907147">
      <w:pPr>
        <w:pStyle w:val="ListParagraph"/>
      </w:pPr>
      <w:r>
        <w:t>Reference to the Top House (pg 13) should make it clear that it is a former public house.</w:t>
      </w:r>
    </w:p>
    <w:p w:rsidR="00F457B9" w:rsidRDefault="00F457B9" w:rsidP="00907147">
      <w:pPr>
        <w:pStyle w:val="ListParagraph"/>
      </w:pPr>
      <w:r>
        <w:t>There were several more spelling and grammatical errors found</w:t>
      </w:r>
      <w:r w:rsidR="008172C7">
        <w:t>, including inserting ‘towards’ after ‘contribute’ at the end of the last paragraph on page 23</w:t>
      </w:r>
      <w:r>
        <w:t>.  A simple spell check should be able to eliminate these.</w:t>
      </w:r>
    </w:p>
    <w:p w:rsidR="00F457B9" w:rsidRDefault="00F457B9" w:rsidP="00907147">
      <w:pPr>
        <w:pStyle w:val="ListParagraph"/>
      </w:pPr>
      <w:r>
        <w:t xml:space="preserve">The Broads </w:t>
      </w:r>
      <w:r w:rsidR="00436BBA">
        <w:t>area</w:t>
      </w:r>
      <w:r>
        <w:t xml:space="preserve"> i</w:t>
      </w:r>
      <w:r w:rsidR="00436BBA">
        <w:t>s</w:t>
      </w:r>
      <w:r>
        <w:t xml:space="preserve"> NOT a National Park.  It has </w:t>
      </w:r>
      <w:r w:rsidR="00436BBA">
        <w:t>the equivalent status of a National Park only.  AECOM will be asked to amend any references.</w:t>
      </w:r>
    </w:p>
    <w:p w:rsidR="00436BBA" w:rsidRDefault="008172C7" w:rsidP="00907147">
      <w:pPr>
        <w:pStyle w:val="ListParagraph"/>
      </w:pPr>
      <w:proofErr w:type="gramStart"/>
      <w:r>
        <w:lastRenderedPageBreak/>
        <w:t>Page 18, Figure 13 – there are</w:t>
      </w:r>
      <w:proofErr w:type="gramEnd"/>
      <w:r>
        <w:t xml:space="preserve"> never ‘empty’ fields!</w:t>
      </w:r>
    </w:p>
    <w:p w:rsidR="008172C7" w:rsidRDefault="00271849" w:rsidP="00907147">
      <w:pPr>
        <w:pStyle w:val="ListParagraph"/>
      </w:pPr>
      <w:r>
        <w:t xml:space="preserve">The steering group did not want to retain ‘Single storey dwelling should have space in the roof to convert to an additional half story’ on page 30. </w:t>
      </w:r>
    </w:p>
    <w:p w:rsidR="005E4957" w:rsidRPr="00907147" w:rsidRDefault="005E4957" w:rsidP="00907147">
      <w:pPr>
        <w:pStyle w:val="ListParagraph"/>
      </w:pPr>
      <w:r>
        <w:t>Details of The Future Homes Standard (2025) will be a legal requirement and is not specific to a Neighbourhood Plan.  AECOM will be asked to remove this section.</w:t>
      </w:r>
    </w:p>
    <w:p w:rsidR="00907147" w:rsidRPr="00907147" w:rsidRDefault="00907147" w:rsidP="00907147">
      <w:pPr>
        <w:pStyle w:val="ListParagraph"/>
      </w:pPr>
      <w:r>
        <w:t>Actions:</w:t>
      </w:r>
    </w:p>
    <w:p w:rsidR="00907147" w:rsidRDefault="00907147" w:rsidP="00577E83">
      <w:pPr>
        <w:pStyle w:val="ListParagraph"/>
        <w:numPr>
          <w:ilvl w:val="0"/>
          <w:numId w:val="11"/>
        </w:numPr>
        <w:ind w:left="1134" w:hanging="425"/>
      </w:pPr>
      <w:r w:rsidRPr="002A3C4E">
        <w:rPr>
          <w:b/>
        </w:rPr>
        <w:t>CD</w:t>
      </w:r>
      <w:r w:rsidRPr="002A3C4E">
        <w:t xml:space="preserve"> to feed back to AECOM</w:t>
      </w:r>
      <w:r w:rsidR="00577E83">
        <w:t>:</w:t>
      </w:r>
    </w:p>
    <w:p w:rsidR="00577E83" w:rsidRDefault="00577E83" w:rsidP="00577E83">
      <w:pPr>
        <w:pStyle w:val="ListParagraph"/>
        <w:numPr>
          <w:ilvl w:val="0"/>
          <w:numId w:val="16"/>
        </w:numPr>
        <w:ind w:left="1418" w:hanging="425"/>
      </w:pPr>
      <w:r>
        <w:t>The footpaths on page 43 are incorrect</w:t>
      </w:r>
      <w:r w:rsidR="00F933B4">
        <w:t xml:space="preserve"> – correction to be included</w:t>
      </w:r>
      <w:r w:rsidR="00EA2A9F">
        <w:t>.</w:t>
      </w:r>
    </w:p>
    <w:p w:rsidR="00577E83" w:rsidRDefault="00F933B4" w:rsidP="00577E83">
      <w:pPr>
        <w:pStyle w:val="ListParagraph"/>
        <w:numPr>
          <w:ilvl w:val="0"/>
          <w:numId w:val="16"/>
        </w:numPr>
        <w:ind w:left="1418" w:hanging="425"/>
      </w:pPr>
      <w:r>
        <w:t xml:space="preserve">Ask for </w:t>
      </w:r>
      <w:r w:rsidR="00577E83">
        <w:t>the specific design codes for both GNLP sites</w:t>
      </w:r>
      <w:r>
        <w:t xml:space="preserve"> to be removed</w:t>
      </w:r>
      <w:r w:rsidR="00577E83">
        <w:t xml:space="preserve"> but </w:t>
      </w:r>
      <w:r>
        <w:t xml:space="preserve">to </w:t>
      </w:r>
      <w:r w:rsidR="00577E83">
        <w:t>retain the general design principles and guidelines</w:t>
      </w:r>
      <w:r w:rsidR="00EA2A9F">
        <w:t>.</w:t>
      </w:r>
    </w:p>
    <w:p w:rsidR="00907147" w:rsidRDefault="00F933B4" w:rsidP="00907147">
      <w:pPr>
        <w:pStyle w:val="ListParagraph"/>
        <w:numPr>
          <w:ilvl w:val="0"/>
          <w:numId w:val="16"/>
        </w:numPr>
        <w:ind w:left="1418" w:hanging="425"/>
      </w:pPr>
      <w:r>
        <w:t xml:space="preserve">Ask for </w:t>
      </w:r>
      <w:r w:rsidR="00577E83">
        <w:t>the map of key views and reference</w:t>
      </w:r>
      <w:r>
        <w:t>s to views from back gardens being protected (pg 20) to be removed</w:t>
      </w:r>
      <w:r w:rsidR="00EA2A9F">
        <w:t>.</w:t>
      </w:r>
    </w:p>
    <w:p w:rsidR="00F933B4" w:rsidRDefault="00F933B4" w:rsidP="00907147">
      <w:pPr>
        <w:pStyle w:val="ListParagraph"/>
        <w:numPr>
          <w:ilvl w:val="0"/>
          <w:numId w:val="16"/>
        </w:numPr>
        <w:ind w:left="1418" w:hanging="425"/>
      </w:pPr>
      <w:r>
        <w:t>Please include Humpty Dumpty brewery as one of the facilities of the village</w:t>
      </w:r>
      <w:r w:rsidR="00EA2A9F">
        <w:t xml:space="preserve"> (pg 6).</w:t>
      </w:r>
    </w:p>
    <w:p w:rsidR="00F933B4" w:rsidRDefault="00F933B4" w:rsidP="00907147">
      <w:pPr>
        <w:pStyle w:val="ListParagraph"/>
        <w:numPr>
          <w:ilvl w:val="0"/>
          <w:numId w:val="16"/>
        </w:numPr>
        <w:ind w:left="1418" w:hanging="425"/>
      </w:pPr>
      <w:r>
        <w:t>To include a comment on the distance between the school and its playing field</w:t>
      </w:r>
      <w:r w:rsidR="00CC33E1">
        <w:t>,</w:t>
      </w:r>
      <w:r>
        <w:t xml:space="preserve"> and a requirement for any development within a close proximity to the school </w:t>
      </w:r>
      <w:r w:rsidR="00CC33E1">
        <w:t>to incorporate</w:t>
      </w:r>
      <w:r>
        <w:t xml:space="preserve"> a playing field facility as part of the open space provision</w:t>
      </w:r>
      <w:r w:rsidR="00CC33E1">
        <w:t>.</w:t>
      </w:r>
    </w:p>
    <w:p w:rsidR="00EA2A9F" w:rsidRDefault="00EA2A9F" w:rsidP="00907147">
      <w:pPr>
        <w:pStyle w:val="ListParagraph"/>
        <w:numPr>
          <w:ilvl w:val="0"/>
          <w:numId w:val="16"/>
        </w:numPr>
        <w:ind w:left="1418" w:hanging="425"/>
      </w:pPr>
      <w:r>
        <w:t>Removal of reference to the duck race (pg 23).</w:t>
      </w:r>
    </w:p>
    <w:p w:rsidR="00EA2A9F" w:rsidRDefault="00C470D8" w:rsidP="00907147">
      <w:pPr>
        <w:pStyle w:val="ListParagraph"/>
        <w:numPr>
          <w:ilvl w:val="0"/>
          <w:numId w:val="16"/>
        </w:numPr>
        <w:ind w:left="1418" w:hanging="425"/>
      </w:pPr>
      <w:r>
        <w:t>Removal of the BMX track as an aspiration from the CLP</w:t>
      </w:r>
    </w:p>
    <w:p w:rsidR="00C470D8" w:rsidRDefault="00C470D8" w:rsidP="00907147">
      <w:pPr>
        <w:pStyle w:val="ListParagraph"/>
        <w:numPr>
          <w:ilvl w:val="0"/>
          <w:numId w:val="16"/>
        </w:numPr>
        <w:ind w:left="1418" w:hanging="425"/>
      </w:pPr>
      <w:r>
        <w:t>The contents for sections 2.5 to 2.7 are incorrect.</w:t>
      </w:r>
    </w:p>
    <w:p w:rsidR="00C470D8" w:rsidRDefault="00F457B9" w:rsidP="00907147">
      <w:pPr>
        <w:pStyle w:val="ListParagraph"/>
        <w:numPr>
          <w:ilvl w:val="0"/>
          <w:numId w:val="16"/>
        </w:numPr>
        <w:ind w:left="1418" w:hanging="425"/>
      </w:pPr>
      <w:r>
        <w:t>To expand on DC.11 (pg 65) Landscape and green spaces, to include habitat improvement, biodiversity enhancements, and wildlife corridors.</w:t>
      </w:r>
    </w:p>
    <w:p w:rsidR="00F457B9" w:rsidRDefault="00F457B9" w:rsidP="00907147">
      <w:pPr>
        <w:pStyle w:val="ListParagraph"/>
        <w:numPr>
          <w:ilvl w:val="0"/>
          <w:numId w:val="16"/>
        </w:numPr>
        <w:ind w:left="1418" w:hanging="425"/>
      </w:pPr>
      <w:r>
        <w:t>To insert ‘former’ into Top House Public House on page 13.</w:t>
      </w:r>
    </w:p>
    <w:p w:rsidR="00F457B9" w:rsidRDefault="00F457B9" w:rsidP="00907147">
      <w:pPr>
        <w:pStyle w:val="ListParagraph"/>
        <w:numPr>
          <w:ilvl w:val="0"/>
          <w:numId w:val="16"/>
        </w:numPr>
        <w:ind w:left="1418" w:hanging="425"/>
      </w:pPr>
      <w:r>
        <w:t>Pleas</w:t>
      </w:r>
      <w:r w:rsidR="008172C7">
        <w:t xml:space="preserve">e spell check before submitting, and insert ‘towards’ after ‘contribute’ at the end of the last paragraph on page 23. </w:t>
      </w:r>
    </w:p>
    <w:p w:rsidR="00F457B9" w:rsidRDefault="00436BBA" w:rsidP="00907147">
      <w:pPr>
        <w:pStyle w:val="ListParagraph"/>
        <w:numPr>
          <w:ilvl w:val="0"/>
          <w:numId w:val="16"/>
        </w:numPr>
        <w:ind w:left="1418" w:hanging="425"/>
      </w:pPr>
      <w:r>
        <w:t>Amend reference to the Broads as a National Park on pages 6 (twice), 8, 10</w:t>
      </w:r>
      <w:proofErr w:type="gramStart"/>
      <w:r>
        <w:t>,15</w:t>
      </w:r>
      <w:proofErr w:type="gramEnd"/>
      <w:r>
        <w:t xml:space="preserve"> (twice), 22, 27, and 39.</w:t>
      </w:r>
    </w:p>
    <w:p w:rsidR="00436BBA" w:rsidRDefault="008172C7" w:rsidP="00907147">
      <w:pPr>
        <w:pStyle w:val="ListParagraph"/>
        <w:numPr>
          <w:ilvl w:val="0"/>
          <w:numId w:val="16"/>
        </w:numPr>
        <w:ind w:left="1418" w:hanging="425"/>
      </w:pPr>
      <w:r>
        <w:t>Amend reference to ‘empty’ fields...</w:t>
      </w:r>
    </w:p>
    <w:p w:rsidR="008172C7" w:rsidRDefault="00271849" w:rsidP="00907147">
      <w:pPr>
        <w:pStyle w:val="ListParagraph"/>
        <w:numPr>
          <w:ilvl w:val="0"/>
          <w:numId w:val="16"/>
        </w:numPr>
        <w:ind w:left="1418" w:hanging="425"/>
      </w:pPr>
      <w:r>
        <w:t>Please remove: ‘Single storey dwelling should have space in the roof to convert to an additional half story’ on page 30.</w:t>
      </w:r>
    </w:p>
    <w:p w:rsidR="00593AA6" w:rsidRDefault="00593AA6" w:rsidP="00907147">
      <w:pPr>
        <w:pStyle w:val="ListParagraph"/>
        <w:numPr>
          <w:ilvl w:val="0"/>
          <w:numId w:val="16"/>
        </w:numPr>
        <w:ind w:left="1418" w:hanging="425"/>
      </w:pPr>
      <w:r>
        <w:t>The Future Home Standard, DC.06 on page 34, will be a legal requirement and is not specific to a Neighbourhood Plan so please remove.</w:t>
      </w:r>
    </w:p>
    <w:p w:rsidR="007A5470" w:rsidRDefault="007A5470" w:rsidP="007A5470">
      <w:pPr>
        <w:pStyle w:val="ListParagraph"/>
        <w:ind w:left="1418"/>
      </w:pPr>
    </w:p>
    <w:p w:rsidR="00907147" w:rsidRDefault="00907147" w:rsidP="000545A5">
      <w:pPr>
        <w:pStyle w:val="ListParagraph"/>
        <w:numPr>
          <w:ilvl w:val="0"/>
          <w:numId w:val="3"/>
        </w:numPr>
        <w:ind w:hanging="720"/>
        <w:rPr>
          <w:u w:val="single"/>
        </w:rPr>
      </w:pPr>
      <w:r>
        <w:rPr>
          <w:u w:val="single"/>
        </w:rPr>
        <w:t>To receive items for the next meeting</w:t>
      </w:r>
    </w:p>
    <w:p w:rsidR="00907147" w:rsidRDefault="00F933B4" w:rsidP="00907147">
      <w:pPr>
        <w:pStyle w:val="ListParagraph"/>
      </w:pPr>
      <w:r>
        <w:t>Issues and Options report</w:t>
      </w:r>
    </w:p>
    <w:p w:rsidR="00F933B4" w:rsidRPr="00F933B4" w:rsidRDefault="00F933B4" w:rsidP="00907147">
      <w:pPr>
        <w:pStyle w:val="ListParagraph"/>
      </w:pPr>
    </w:p>
    <w:p w:rsidR="00907147" w:rsidRPr="00907147" w:rsidRDefault="00907147" w:rsidP="000545A5">
      <w:pPr>
        <w:pStyle w:val="ListParagraph"/>
        <w:numPr>
          <w:ilvl w:val="0"/>
          <w:numId w:val="3"/>
        </w:numPr>
        <w:ind w:hanging="720"/>
      </w:pPr>
      <w:r w:rsidRPr="00907147">
        <w:t>Date and time of next meeting:</w:t>
      </w:r>
      <w:r>
        <w:t xml:space="preserve"> 24</w:t>
      </w:r>
      <w:r w:rsidRPr="00907147">
        <w:rPr>
          <w:vertAlign w:val="superscript"/>
        </w:rPr>
        <w:t>th</w:t>
      </w:r>
      <w:r>
        <w:t xml:space="preserve"> March 2022 at 2pm in the Village Hall</w:t>
      </w:r>
    </w:p>
    <w:p w:rsidR="002A3C4E" w:rsidRDefault="002A3C4E" w:rsidP="002201DA">
      <w:pPr>
        <w:pStyle w:val="ListParagraph"/>
      </w:pPr>
    </w:p>
    <w:p w:rsidR="002A3C4E" w:rsidRDefault="002A3C4E" w:rsidP="002201DA">
      <w:pPr>
        <w:pStyle w:val="ListParagraph"/>
      </w:pPr>
    </w:p>
    <w:p w:rsidR="0053773E" w:rsidRDefault="0053773E" w:rsidP="0073331D">
      <w:pPr>
        <w:ind w:left="360"/>
      </w:pPr>
    </w:p>
    <w:p w:rsidR="002910E9" w:rsidRDefault="002910E9" w:rsidP="00907147"/>
    <w:sectPr w:rsidR="002910E9" w:rsidSect="00081D37">
      <w:footerReference w:type="default" r:id="rId7"/>
      <w:pgSz w:w="11906" w:h="16838"/>
      <w:pgMar w:top="1134"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68" w:rsidRDefault="005B7F68" w:rsidP="00EE699E">
      <w:pPr>
        <w:spacing w:after="0" w:line="240" w:lineRule="auto"/>
      </w:pPr>
      <w:r>
        <w:separator/>
      </w:r>
    </w:p>
  </w:endnote>
  <w:endnote w:type="continuationSeparator" w:id="0">
    <w:p w:rsidR="005B7F68" w:rsidRDefault="005B7F68" w:rsidP="00EE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294063"/>
      <w:docPartObj>
        <w:docPartGallery w:val="Page Numbers (Bottom of Page)"/>
        <w:docPartUnique/>
      </w:docPartObj>
    </w:sdtPr>
    <w:sdtContent>
      <w:p w:rsidR="00F457B9" w:rsidRDefault="00F457B9">
        <w:pPr>
          <w:pStyle w:val="Footer"/>
          <w:jc w:val="right"/>
        </w:pPr>
        <w:fldSimple w:instr=" PAGE   \* MERGEFORMAT ">
          <w:r w:rsidR="007A5470">
            <w:rPr>
              <w:noProof/>
            </w:rPr>
            <w:t>1</w:t>
          </w:r>
        </w:fldSimple>
      </w:p>
    </w:sdtContent>
  </w:sdt>
  <w:p w:rsidR="00F457B9" w:rsidRPr="00EE699E" w:rsidRDefault="00F457B9">
    <w:pPr>
      <w:pStyle w:val="Footer"/>
      <w:rPr>
        <w:sz w:val="20"/>
      </w:rPr>
    </w:pPr>
    <w:r w:rsidRPr="00EE699E">
      <w:rPr>
        <w:sz w:val="20"/>
      </w:rPr>
      <w:t>Reedham NP meeting 2</w:t>
    </w:r>
    <w:r>
      <w:rPr>
        <w:sz w:val="20"/>
      </w:rPr>
      <w:t>4</w:t>
    </w:r>
    <w:r w:rsidRPr="00F44595">
      <w:rPr>
        <w:sz w:val="20"/>
        <w:vertAlign w:val="superscript"/>
      </w:rPr>
      <w:t>th</w:t>
    </w:r>
    <w:r>
      <w:rPr>
        <w:sz w:val="20"/>
      </w:rPr>
      <w:t xml:space="preserve"> February</w:t>
    </w:r>
    <w:r w:rsidRPr="00EE699E">
      <w:rPr>
        <w:sz w:val="20"/>
      </w:rPr>
      <w:t xml:space="preserve"> 202</w:t>
    </w:r>
    <w:r>
      <w:rPr>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68" w:rsidRDefault="005B7F68" w:rsidP="00EE699E">
      <w:pPr>
        <w:spacing w:after="0" w:line="240" w:lineRule="auto"/>
      </w:pPr>
      <w:r>
        <w:separator/>
      </w:r>
    </w:p>
  </w:footnote>
  <w:footnote w:type="continuationSeparator" w:id="0">
    <w:p w:rsidR="005B7F68" w:rsidRDefault="005B7F68" w:rsidP="00EE6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1B1"/>
    <w:multiLevelType w:val="hybridMultilevel"/>
    <w:tmpl w:val="E9A0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555EF"/>
    <w:multiLevelType w:val="hybridMultilevel"/>
    <w:tmpl w:val="C0A06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645820"/>
    <w:multiLevelType w:val="hybridMultilevel"/>
    <w:tmpl w:val="0212CD4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61388A"/>
    <w:multiLevelType w:val="hybridMultilevel"/>
    <w:tmpl w:val="7EF60A6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311C2A6B"/>
    <w:multiLevelType w:val="hybridMultilevel"/>
    <w:tmpl w:val="F0D23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A71B65"/>
    <w:multiLevelType w:val="hybridMultilevel"/>
    <w:tmpl w:val="3042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115F3"/>
    <w:multiLevelType w:val="hybridMultilevel"/>
    <w:tmpl w:val="A0DA5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3DC0939"/>
    <w:multiLevelType w:val="hybridMultilevel"/>
    <w:tmpl w:val="DD908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CA64898"/>
    <w:multiLevelType w:val="hybridMultilevel"/>
    <w:tmpl w:val="8C1E04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EB1D03"/>
    <w:multiLevelType w:val="hybridMultilevel"/>
    <w:tmpl w:val="42D44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4B48FA"/>
    <w:multiLevelType w:val="hybridMultilevel"/>
    <w:tmpl w:val="D2F81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0354BF6"/>
    <w:multiLevelType w:val="hybridMultilevel"/>
    <w:tmpl w:val="D7266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7227F35"/>
    <w:multiLevelType w:val="hybridMultilevel"/>
    <w:tmpl w:val="9A7ACC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C33DB7"/>
    <w:multiLevelType w:val="hybridMultilevel"/>
    <w:tmpl w:val="9B382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5507DAE"/>
    <w:multiLevelType w:val="hybridMultilevel"/>
    <w:tmpl w:val="86F2809A"/>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7361B3"/>
    <w:multiLevelType w:val="hybridMultilevel"/>
    <w:tmpl w:val="D0F6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2"/>
  </w:num>
  <w:num w:numId="5">
    <w:abstractNumId w:val="9"/>
  </w:num>
  <w:num w:numId="6">
    <w:abstractNumId w:val="13"/>
  </w:num>
  <w:num w:numId="7">
    <w:abstractNumId w:val="6"/>
  </w:num>
  <w:num w:numId="8">
    <w:abstractNumId w:val="4"/>
  </w:num>
  <w:num w:numId="9">
    <w:abstractNumId w:val="11"/>
  </w:num>
  <w:num w:numId="10">
    <w:abstractNumId w:val="7"/>
  </w:num>
  <w:num w:numId="11">
    <w:abstractNumId w:val="10"/>
  </w:num>
  <w:num w:numId="12">
    <w:abstractNumId w:val="1"/>
  </w:num>
  <w:num w:numId="13">
    <w:abstractNumId w:val="2"/>
  </w:num>
  <w:num w:numId="14">
    <w:abstractNumId w:val="14"/>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7B32"/>
    <w:rsid w:val="00046AB2"/>
    <w:rsid w:val="000545A5"/>
    <w:rsid w:val="0005659A"/>
    <w:rsid w:val="00062BAB"/>
    <w:rsid w:val="00081D37"/>
    <w:rsid w:val="000E0D4C"/>
    <w:rsid w:val="000F7B32"/>
    <w:rsid w:val="00103570"/>
    <w:rsid w:val="00114AD7"/>
    <w:rsid w:val="001410EF"/>
    <w:rsid w:val="0017734E"/>
    <w:rsid w:val="001D6127"/>
    <w:rsid w:val="001F2945"/>
    <w:rsid w:val="002201DA"/>
    <w:rsid w:val="00271849"/>
    <w:rsid w:val="00286335"/>
    <w:rsid w:val="002910E9"/>
    <w:rsid w:val="002A3C4E"/>
    <w:rsid w:val="002C5095"/>
    <w:rsid w:val="002D3B3F"/>
    <w:rsid w:val="003919A2"/>
    <w:rsid w:val="003C1E01"/>
    <w:rsid w:val="00436BBA"/>
    <w:rsid w:val="00483720"/>
    <w:rsid w:val="004B43C5"/>
    <w:rsid w:val="004F10C1"/>
    <w:rsid w:val="0053773E"/>
    <w:rsid w:val="00577E83"/>
    <w:rsid w:val="00593AA6"/>
    <w:rsid w:val="005B7F68"/>
    <w:rsid w:val="005E4957"/>
    <w:rsid w:val="005F7D79"/>
    <w:rsid w:val="00697AA0"/>
    <w:rsid w:val="006E2F5C"/>
    <w:rsid w:val="006E783D"/>
    <w:rsid w:val="006F2CB7"/>
    <w:rsid w:val="006F59CD"/>
    <w:rsid w:val="0073331D"/>
    <w:rsid w:val="0077109B"/>
    <w:rsid w:val="00790D4E"/>
    <w:rsid w:val="007A5470"/>
    <w:rsid w:val="00814D2A"/>
    <w:rsid w:val="008172C7"/>
    <w:rsid w:val="008704AA"/>
    <w:rsid w:val="00874939"/>
    <w:rsid w:val="008779D8"/>
    <w:rsid w:val="008F3E2F"/>
    <w:rsid w:val="00907147"/>
    <w:rsid w:val="00957363"/>
    <w:rsid w:val="0099549D"/>
    <w:rsid w:val="009D1039"/>
    <w:rsid w:val="00A351A1"/>
    <w:rsid w:val="00AA5E50"/>
    <w:rsid w:val="00AD21B3"/>
    <w:rsid w:val="00AE35D2"/>
    <w:rsid w:val="00B359C7"/>
    <w:rsid w:val="00B478EE"/>
    <w:rsid w:val="00B8139E"/>
    <w:rsid w:val="00C22A59"/>
    <w:rsid w:val="00C470D8"/>
    <w:rsid w:val="00C57FD5"/>
    <w:rsid w:val="00C66E5B"/>
    <w:rsid w:val="00C67532"/>
    <w:rsid w:val="00CC33E1"/>
    <w:rsid w:val="00CE7746"/>
    <w:rsid w:val="00D12250"/>
    <w:rsid w:val="00D24791"/>
    <w:rsid w:val="00D2648A"/>
    <w:rsid w:val="00D42415"/>
    <w:rsid w:val="00D44F3C"/>
    <w:rsid w:val="00D476ED"/>
    <w:rsid w:val="00D555A8"/>
    <w:rsid w:val="00DC2180"/>
    <w:rsid w:val="00E57FC7"/>
    <w:rsid w:val="00EA0BFA"/>
    <w:rsid w:val="00EA2A9F"/>
    <w:rsid w:val="00EB75E1"/>
    <w:rsid w:val="00EC4800"/>
    <w:rsid w:val="00EE699E"/>
    <w:rsid w:val="00F0717C"/>
    <w:rsid w:val="00F34FE2"/>
    <w:rsid w:val="00F44595"/>
    <w:rsid w:val="00F457B9"/>
    <w:rsid w:val="00F84B36"/>
    <w:rsid w:val="00F90CBF"/>
    <w:rsid w:val="00F933B4"/>
    <w:rsid w:val="00FA14C9"/>
    <w:rsid w:val="00FB17D2"/>
    <w:rsid w:val="00FF61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3D"/>
    <w:pPr>
      <w:ind w:left="720"/>
      <w:contextualSpacing/>
    </w:pPr>
  </w:style>
  <w:style w:type="paragraph" w:styleId="Title">
    <w:name w:val="Title"/>
    <w:basedOn w:val="Normal"/>
    <w:next w:val="Normal"/>
    <w:link w:val="TitleChar"/>
    <w:uiPriority w:val="10"/>
    <w:qFormat/>
    <w:rsid w:val="00DC21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1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E69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699E"/>
  </w:style>
  <w:style w:type="paragraph" w:styleId="Footer">
    <w:name w:val="footer"/>
    <w:basedOn w:val="Normal"/>
    <w:link w:val="FooterChar"/>
    <w:uiPriority w:val="99"/>
    <w:unhideWhenUsed/>
    <w:rsid w:val="00EE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99E"/>
  </w:style>
  <w:style w:type="paragraph" w:styleId="BalloonText">
    <w:name w:val="Balloon Text"/>
    <w:basedOn w:val="Normal"/>
    <w:link w:val="BalloonTextChar"/>
    <w:uiPriority w:val="99"/>
    <w:semiHidden/>
    <w:unhideWhenUsed/>
    <w:rsid w:val="00220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DA"/>
    <w:rPr>
      <w:rFonts w:ascii="Tahoma" w:hAnsi="Tahoma" w:cs="Tahoma"/>
      <w:sz w:val="16"/>
      <w:szCs w:val="16"/>
    </w:rPr>
  </w:style>
  <w:style w:type="paragraph" w:styleId="NormalWeb">
    <w:name w:val="Normal (Web)"/>
    <w:basedOn w:val="Normal"/>
    <w:uiPriority w:val="99"/>
    <w:unhideWhenUsed/>
    <w:rsid w:val="002910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8187669">
      <w:bodyDiv w:val="1"/>
      <w:marLeft w:val="0"/>
      <w:marRight w:val="0"/>
      <w:marTop w:val="0"/>
      <w:marBottom w:val="0"/>
      <w:divBdr>
        <w:top w:val="none" w:sz="0" w:space="0" w:color="auto"/>
        <w:left w:val="none" w:sz="0" w:space="0" w:color="auto"/>
        <w:bottom w:val="none" w:sz="0" w:space="0" w:color="auto"/>
        <w:right w:val="none" w:sz="0" w:space="0" w:color="auto"/>
      </w:divBdr>
    </w:div>
    <w:div w:id="11016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Dickson</dc:creator>
  <cp:keywords/>
  <dc:description/>
  <cp:lastModifiedBy>Claudia</cp:lastModifiedBy>
  <cp:revision>23</cp:revision>
  <dcterms:created xsi:type="dcterms:W3CDTF">2021-09-29T08:14:00Z</dcterms:created>
  <dcterms:modified xsi:type="dcterms:W3CDTF">2022-03-03T15:36:00Z</dcterms:modified>
</cp:coreProperties>
</file>