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B" w:rsidRPr="002A3C4E" w:rsidRDefault="001726DB" w:rsidP="001726DB">
      <w:pPr>
        <w:pStyle w:val="Title"/>
      </w:pPr>
      <w:r w:rsidRPr="002A3C4E">
        <w:t>Reedham Neighbourhood Plan Meeting</w:t>
      </w:r>
    </w:p>
    <w:p w:rsidR="001726DB" w:rsidRPr="002A3C4E" w:rsidRDefault="001726DB" w:rsidP="001726DB">
      <w:pPr>
        <w:rPr>
          <w:b/>
        </w:rPr>
      </w:pPr>
      <w:proofErr w:type="gramStart"/>
      <w:r>
        <w:rPr>
          <w:b/>
        </w:rPr>
        <w:t>Thursday, 31</w:t>
      </w:r>
      <w:r w:rsidRPr="001726DB">
        <w:rPr>
          <w:b/>
          <w:vertAlign w:val="superscript"/>
        </w:rPr>
        <w:t>st</w:t>
      </w:r>
      <w:r>
        <w:rPr>
          <w:b/>
        </w:rPr>
        <w:t xml:space="preserve"> March</w:t>
      </w:r>
      <w:r w:rsidRPr="002A3C4E">
        <w:rPr>
          <w:b/>
        </w:rPr>
        <w:t xml:space="preserve"> 2022</w:t>
      </w:r>
      <w:r>
        <w:rPr>
          <w:b/>
        </w:rPr>
        <w:t xml:space="preserve"> at 2.00 p.m.</w:t>
      </w:r>
      <w:proofErr w:type="gramEnd"/>
    </w:p>
    <w:p w:rsidR="001726DB" w:rsidRPr="002A3C4E" w:rsidRDefault="001726DB" w:rsidP="001726DB">
      <w:r w:rsidRPr="00371590">
        <w:rPr>
          <w:b/>
          <w:bCs/>
        </w:rPr>
        <w:t>Attendees:</w:t>
      </w:r>
      <w:r w:rsidRPr="002A3C4E">
        <w:t xml:space="preserve"> Tony Noon, David Breeze, Chris Mutten, Maureen Haycock, Simon </w:t>
      </w:r>
      <w:r w:rsidR="00EF67C8" w:rsidRPr="002A3C4E">
        <w:t xml:space="preserve">Pittam, </w:t>
      </w:r>
      <w:r w:rsidR="00EF67C8">
        <w:t xml:space="preserve"> </w:t>
      </w:r>
      <w:r>
        <w:t xml:space="preserve">                      Wendy Gitsham, Louise Cornell and Mark Thompson (Collective Community Planning).</w:t>
      </w:r>
    </w:p>
    <w:p w:rsidR="001726DB" w:rsidRPr="00196D1F" w:rsidRDefault="00A50087" w:rsidP="00196D1F">
      <w:pPr>
        <w:pStyle w:val="ListParagraph"/>
        <w:numPr>
          <w:ilvl w:val="0"/>
          <w:numId w:val="2"/>
        </w:numPr>
        <w:ind w:left="426" w:hanging="426"/>
        <w:rPr>
          <w:lang w:val="fr-FR"/>
        </w:rPr>
      </w:pPr>
      <w:r w:rsidRPr="00371590">
        <w:rPr>
          <w:b/>
          <w:bCs/>
          <w:lang w:val="fr-FR"/>
        </w:rPr>
        <w:t>Apologies</w:t>
      </w:r>
      <w:r w:rsidRPr="00196D1F">
        <w:rPr>
          <w:lang w:val="fr-FR"/>
        </w:rPr>
        <w:t xml:space="preserve"> :</w:t>
      </w:r>
      <w:r w:rsidR="001726DB" w:rsidRPr="00196D1F">
        <w:rPr>
          <w:lang w:val="fr-FR"/>
        </w:rPr>
        <w:t xml:space="preserve"> </w:t>
      </w:r>
      <w:proofErr w:type="spellStart"/>
      <w:r w:rsidR="001726DB" w:rsidRPr="00196D1F">
        <w:rPr>
          <w:lang w:val="fr-FR"/>
        </w:rPr>
        <w:t>Cate</w:t>
      </w:r>
      <w:proofErr w:type="spellEnd"/>
      <w:r w:rsidR="001726DB" w:rsidRPr="00196D1F">
        <w:rPr>
          <w:lang w:val="fr-FR"/>
        </w:rPr>
        <w:t xml:space="preserve"> Ford, Claudia Dickson.</w:t>
      </w:r>
    </w:p>
    <w:p w:rsidR="001726DB" w:rsidRPr="00196D1F" w:rsidRDefault="001726DB" w:rsidP="00196D1F">
      <w:pPr>
        <w:pStyle w:val="ListParagraph"/>
        <w:numPr>
          <w:ilvl w:val="0"/>
          <w:numId w:val="2"/>
        </w:numPr>
        <w:ind w:left="426" w:hanging="426"/>
      </w:pPr>
      <w:r w:rsidRPr="00371590">
        <w:rPr>
          <w:b/>
          <w:bCs/>
        </w:rPr>
        <w:t>Declarations of Interest:</w:t>
      </w:r>
      <w:r w:rsidRPr="00196D1F">
        <w:t xml:space="preserve"> CM owns the preferred site GNLP1001 and Middle Field.</w:t>
      </w:r>
    </w:p>
    <w:p w:rsidR="001726DB" w:rsidRDefault="001726DB" w:rsidP="00196D1F">
      <w:pPr>
        <w:pStyle w:val="ListParagraph"/>
        <w:numPr>
          <w:ilvl w:val="0"/>
          <w:numId w:val="2"/>
        </w:numPr>
        <w:ind w:left="426" w:hanging="426"/>
      </w:pPr>
      <w:r w:rsidRPr="00371590">
        <w:rPr>
          <w:b/>
          <w:bCs/>
        </w:rPr>
        <w:t>Minutes</w:t>
      </w:r>
      <w:r w:rsidRPr="00196D1F">
        <w:t xml:space="preserve">: </w:t>
      </w:r>
      <w:r w:rsidR="00A50087" w:rsidRPr="00196D1F">
        <w:t>The</w:t>
      </w:r>
      <w:r w:rsidRPr="00196D1F">
        <w:t xml:space="preserve"> </w:t>
      </w:r>
      <w:r w:rsidR="00022C8C">
        <w:t>M</w:t>
      </w:r>
      <w:r w:rsidRPr="00196D1F">
        <w:t>inutes of the meeting on the 24</w:t>
      </w:r>
      <w:r w:rsidRPr="00196D1F">
        <w:rPr>
          <w:vertAlign w:val="superscript"/>
        </w:rPr>
        <w:t>th</w:t>
      </w:r>
      <w:r w:rsidRPr="00196D1F">
        <w:t xml:space="preserve"> February 2022 were approved.</w:t>
      </w:r>
    </w:p>
    <w:p w:rsidR="0084323E" w:rsidRDefault="00196D1F" w:rsidP="0084323E">
      <w:pPr>
        <w:pStyle w:val="ListParagraph"/>
        <w:numPr>
          <w:ilvl w:val="0"/>
          <w:numId w:val="2"/>
        </w:numPr>
        <w:ind w:left="426" w:hanging="426"/>
      </w:pPr>
      <w:r w:rsidRPr="0084323E">
        <w:rPr>
          <w:b/>
          <w:bCs/>
        </w:rPr>
        <w:t xml:space="preserve">Updates </w:t>
      </w:r>
      <w:r>
        <w:t>from the last two meetings</w:t>
      </w:r>
      <w:r w:rsidR="0084323E">
        <w:t>:</w:t>
      </w:r>
    </w:p>
    <w:p w:rsidR="0084323E" w:rsidRPr="00D646D2" w:rsidRDefault="0084323E" w:rsidP="0084323E">
      <w:pPr>
        <w:pStyle w:val="ListParagraph"/>
        <w:ind w:left="426"/>
        <w:rPr>
          <w:sz w:val="8"/>
          <w:szCs w:val="8"/>
        </w:rPr>
      </w:pPr>
    </w:p>
    <w:p w:rsidR="008469C3" w:rsidRDefault="00196D1F" w:rsidP="008469C3">
      <w:pPr>
        <w:pStyle w:val="ListParagraph"/>
        <w:numPr>
          <w:ilvl w:val="0"/>
          <w:numId w:val="3"/>
        </w:numPr>
      </w:pPr>
      <w:r w:rsidRPr="001C5CEE">
        <w:rPr>
          <w:b/>
          <w:bCs/>
        </w:rPr>
        <w:t>Call for sites</w:t>
      </w:r>
      <w:r w:rsidR="007C4E35">
        <w:t xml:space="preserve"> – The amended advert was discussed and it was agreed there was definitely a need for </w:t>
      </w:r>
      <w:r w:rsidR="008D57E7">
        <w:t xml:space="preserve">more </w:t>
      </w:r>
      <w:r w:rsidR="007C4E35">
        <w:t>affordable housing i</w:t>
      </w:r>
      <w:r w:rsidR="002B1F89">
        <w:t>n the village.  Louise suggested</w:t>
      </w:r>
      <w:r w:rsidR="001071E2">
        <w:t xml:space="preserve"> </w:t>
      </w:r>
      <w:r w:rsidR="002B1F89">
        <w:t>the advert should include a summary of what a green space could be used for.</w:t>
      </w:r>
      <w:r w:rsidR="008D57E7">
        <w:t xml:space="preserve"> Agreed.</w:t>
      </w:r>
    </w:p>
    <w:p w:rsidR="008469C3" w:rsidRDefault="001071E2" w:rsidP="008469C3">
      <w:pPr>
        <w:pStyle w:val="ListParagraph"/>
        <w:ind w:left="786"/>
      </w:pPr>
      <w:r w:rsidRPr="008469C3">
        <w:rPr>
          <w:b/>
          <w:bCs/>
        </w:rPr>
        <w:t>Action</w:t>
      </w:r>
      <w:r w:rsidR="0084323E">
        <w:rPr>
          <w:b/>
          <w:bCs/>
        </w:rPr>
        <w:t>:</w:t>
      </w:r>
    </w:p>
    <w:p w:rsidR="008469C3" w:rsidRDefault="001071E2" w:rsidP="008469C3">
      <w:pPr>
        <w:pStyle w:val="ListParagraph"/>
        <w:ind w:left="786"/>
      </w:pPr>
      <w:r w:rsidRPr="001071E2">
        <w:t>A</w:t>
      </w:r>
      <w:r w:rsidR="0084323E">
        <w:t>dvert to include summary re green space</w:t>
      </w:r>
      <w:r w:rsidR="00FC6ACC">
        <w:t xml:space="preserve"> uses.</w:t>
      </w:r>
      <w:r w:rsidR="0084323E">
        <w:t xml:space="preserve"> </w:t>
      </w:r>
      <w:r w:rsidRPr="001071E2">
        <w:t>(LC)</w:t>
      </w:r>
    </w:p>
    <w:p w:rsidR="001071E2" w:rsidRDefault="001071E2" w:rsidP="008469C3">
      <w:pPr>
        <w:pStyle w:val="ListParagraph"/>
        <w:ind w:left="786"/>
      </w:pPr>
      <w:r>
        <w:t>Committee to decide on how/where to best advertise</w:t>
      </w:r>
      <w:r w:rsidR="006A6000">
        <w:t xml:space="preserve"> in order to draw attention to local landowners.</w:t>
      </w:r>
    </w:p>
    <w:p w:rsidR="0084323E" w:rsidRPr="00117481" w:rsidRDefault="0084323E" w:rsidP="008469C3">
      <w:pPr>
        <w:pStyle w:val="ListParagraph"/>
        <w:ind w:left="786"/>
        <w:rPr>
          <w:sz w:val="10"/>
          <w:szCs w:val="10"/>
        </w:rPr>
      </w:pPr>
    </w:p>
    <w:p w:rsidR="008469C3" w:rsidRDefault="001C5CEE" w:rsidP="00B04E6D">
      <w:pPr>
        <w:pStyle w:val="ListParagraph"/>
        <w:numPr>
          <w:ilvl w:val="0"/>
          <w:numId w:val="3"/>
        </w:numPr>
      </w:pPr>
      <w:r w:rsidRPr="00B04E6D">
        <w:rPr>
          <w:b/>
          <w:bCs/>
        </w:rPr>
        <w:t>Local</w:t>
      </w:r>
      <w:r>
        <w:t xml:space="preserve"> </w:t>
      </w:r>
      <w:r w:rsidR="009C2D84" w:rsidRPr="00B04E6D">
        <w:rPr>
          <w:b/>
          <w:bCs/>
        </w:rPr>
        <w:t>Green spaces</w:t>
      </w:r>
      <w:r w:rsidR="009C2D84" w:rsidRPr="009C2D84">
        <w:t xml:space="preserve"> – </w:t>
      </w:r>
      <w:r w:rsidR="0084323E">
        <w:t>P</w:t>
      </w:r>
      <w:r w:rsidR="009C2D84" w:rsidRPr="009C2D84">
        <w:t xml:space="preserve">hotographs/site </w:t>
      </w:r>
      <w:r w:rsidR="00C51C30">
        <w:t xml:space="preserve">descriptions </w:t>
      </w:r>
      <w:r w:rsidR="009C2D84" w:rsidRPr="009C2D84">
        <w:t xml:space="preserve">circulated.  </w:t>
      </w:r>
      <w:r w:rsidR="006A6000">
        <w:t xml:space="preserve">CM </w:t>
      </w:r>
      <w:r w:rsidR="008D57E7">
        <w:t>commented</w:t>
      </w:r>
      <w:r w:rsidR="006A6000">
        <w:t xml:space="preserve"> </w:t>
      </w:r>
      <w:r>
        <w:t xml:space="preserve">it had been </w:t>
      </w:r>
      <w:r w:rsidR="006A6000">
        <w:t xml:space="preserve">agreed at </w:t>
      </w:r>
      <w:r w:rsidR="008D57E7">
        <w:t xml:space="preserve">the </w:t>
      </w:r>
      <w:r w:rsidR="006A6000">
        <w:t xml:space="preserve">January meeting </w:t>
      </w:r>
      <w:r>
        <w:t xml:space="preserve">that </w:t>
      </w:r>
      <w:r w:rsidR="009C2D84" w:rsidRPr="009C2D84">
        <w:t>t</w:t>
      </w:r>
      <w:r w:rsidR="009C2D84">
        <w:t xml:space="preserve">he private green </w:t>
      </w:r>
      <w:r w:rsidR="008D57E7">
        <w:t xml:space="preserve">in front of Quay Terrace </w:t>
      </w:r>
      <w:r>
        <w:t xml:space="preserve">should be included.  </w:t>
      </w:r>
      <w:r w:rsidR="006A6000">
        <w:t xml:space="preserve">TN advised </w:t>
      </w:r>
      <w:r w:rsidR="008469C3">
        <w:t xml:space="preserve">that after </w:t>
      </w:r>
      <w:r>
        <w:t>discussion with L</w:t>
      </w:r>
      <w:r w:rsidR="0084323E">
        <w:t xml:space="preserve">C, </w:t>
      </w:r>
      <w:r w:rsidR="008469C3">
        <w:t xml:space="preserve">it had been decided not to include </w:t>
      </w:r>
      <w:r w:rsidR="006A6000">
        <w:t>the Middle Field</w:t>
      </w:r>
      <w:r w:rsidR="008469C3">
        <w:t>.</w:t>
      </w:r>
    </w:p>
    <w:p w:rsidR="008662A2" w:rsidRDefault="006A6000" w:rsidP="008662A2">
      <w:pPr>
        <w:pStyle w:val="ListParagraph"/>
        <w:ind w:left="768"/>
        <w:rPr>
          <w:b/>
          <w:bCs/>
        </w:rPr>
      </w:pPr>
      <w:r w:rsidRPr="008469C3">
        <w:rPr>
          <w:b/>
          <w:bCs/>
        </w:rPr>
        <w:t>Action</w:t>
      </w:r>
      <w:r w:rsidR="008662A2">
        <w:rPr>
          <w:b/>
          <w:bCs/>
        </w:rPr>
        <w:t>:</w:t>
      </w:r>
    </w:p>
    <w:p w:rsidR="008662A2" w:rsidRDefault="000201A3" w:rsidP="008662A2">
      <w:pPr>
        <w:pStyle w:val="ListParagraph"/>
        <w:ind w:left="768"/>
      </w:pPr>
      <w:r>
        <w:t>Update</w:t>
      </w:r>
      <w:r w:rsidR="008469C3">
        <w:t xml:space="preserve"> </w:t>
      </w:r>
      <w:r w:rsidR="008662A2">
        <w:t>document to include Quay Terrace, delete the Middle Field</w:t>
      </w:r>
      <w:r>
        <w:t>. (WG)</w:t>
      </w:r>
    </w:p>
    <w:p w:rsidR="000201A3" w:rsidRDefault="000201A3" w:rsidP="008662A2">
      <w:pPr>
        <w:pStyle w:val="ListParagraph"/>
        <w:ind w:left="768"/>
      </w:pPr>
      <w:r>
        <w:t>Include site map</w:t>
      </w:r>
      <w:r w:rsidR="009E287C">
        <w:t>. (WG)</w:t>
      </w:r>
    </w:p>
    <w:p w:rsidR="000201A3" w:rsidRPr="000201A3" w:rsidRDefault="009E287C" w:rsidP="008662A2">
      <w:pPr>
        <w:pStyle w:val="ListParagraph"/>
        <w:ind w:left="768"/>
      </w:pPr>
      <w:r>
        <w:t xml:space="preserve">Measure sizes </w:t>
      </w:r>
      <w:r w:rsidR="000201A3" w:rsidRPr="000201A3">
        <w:t>o</w:t>
      </w:r>
      <w:r w:rsidR="000201A3">
        <w:t>f Green Spaces</w:t>
      </w:r>
      <w:r w:rsidR="00093E17">
        <w:t>/update form</w:t>
      </w:r>
      <w:r>
        <w:t>. (CM</w:t>
      </w:r>
      <w:r w:rsidR="00093E17">
        <w:t>/WG</w:t>
      </w:r>
      <w:r>
        <w:t>)</w:t>
      </w:r>
    </w:p>
    <w:p w:rsidR="006A6000" w:rsidRDefault="008469C3" w:rsidP="00117481">
      <w:pPr>
        <w:pStyle w:val="ListParagraph"/>
        <w:tabs>
          <w:tab w:val="left" w:pos="3276"/>
        </w:tabs>
        <w:ind w:left="768"/>
      </w:pPr>
      <w:proofErr w:type="gramStart"/>
      <w:r>
        <w:t>email</w:t>
      </w:r>
      <w:proofErr w:type="gramEnd"/>
      <w:r>
        <w:t xml:space="preserve"> </w:t>
      </w:r>
      <w:r w:rsidR="006E0110">
        <w:t xml:space="preserve">form </w:t>
      </w:r>
      <w:r>
        <w:t>to LC</w:t>
      </w:r>
      <w:r w:rsidR="00FC6ACC">
        <w:t>.</w:t>
      </w:r>
      <w:r w:rsidR="006E0110">
        <w:t xml:space="preserve"> </w:t>
      </w:r>
      <w:r w:rsidR="009E287C">
        <w:t>(WG)</w:t>
      </w:r>
      <w:r w:rsidR="00117481">
        <w:tab/>
      </w:r>
    </w:p>
    <w:p w:rsidR="00117481" w:rsidRPr="00117481" w:rsidRDefault="00117481" w:rsidP="00117481">
      <w:pPr>
        <w:pStyle w:val="ListParagraph"/>
        <w:tabs>
          <w:tab w:val="left" w:pos="3276"/>
        </w:tabs>
        <w:ind w:left="768"/>
        <w:rPr>
          <w:sz w:val="14"/>
          <w:szCs w:val="14"/>
        </w:rPr>
      </w:pPr>
    </w:p>
    <w:p w:rsidR="00117481" w:rsidRPr="00B04E6D" w:rsidRDefault="00117481" w:rsidP="0011748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Key Viewpoints </w:t>
      </w:r>
      <w:r>
        <w:t xml:space="preserve">– Updated photographs (agreed January meeting) with descriptions circulated.  </w:t>
      </w:r>
    </w:p>
    <w:p w:rsidR="00117481" w:rsidRDefault="00117481" w:rsidP="00117481">
      <w:pPr>
        <w:pStyle w:val="ListParagraph"/>
        <w:ind w:left="786"/>
        <w:rPr>
          <w:b/>
          <w:bCs/>
        </w:rPr>
      </w:pPr>
      <w:r w:rsidRPr="00C51C30">
        <w:rPr>
          <w:b/>
          <w:bCs/>
        </w:rPr>
        <w:t>Action:</w:t>
      </w:r>
    </w:p>
    <w:p w:rsidR="00117481" w:rsidRDefault="00117481" w:rsidP="00117481">
      <w:pPr>
        <w:pStyle w:val="ListParagraph"/>
        <w:ind w:left="786"/>
      </w:pPr>
      <w:r w:rsidRPr="00B04E6D">
        <w:t>Include</w:t>
      </w:r>
      <w:r>
        <w:t xml:space="preserve"> site map. (WG)</w:t>
      </w:r>
    </w:p>
    <w:p w:rsidR="00B04E6D" w:rsidRDefault="00117481" w:rsidP="00FC6ACC">
      <w:pPr>
        <w:pStyle w:val="ListParagraph"/>
        <w:ind w:left="786"/>
      </w:pPr>
      <w:proofErr w:type="gramStart"/>
      <w:r>
        <w:t>email</w:t>
      </w:r>
      <w:proofErr w:type="gramEnd"/>
      <w:r>
        <w:t xml:space="preserve"> form to LC. (WG</w:t>
      </w:r>
      <w:r w:rsidR="00FC6ACC">
        <w:t>)</w:t>
      </w:r>
    </w:p>
    <w:p w:rsidR="00FC6ACC" w:rsidRPr="00FC6ACC" w:rsidRDefault="00FC6ACC" w:rsidP="00FC6ACC">
      <w:pPr>
        <w:pStyle w:val="ListParagraph"/>
        <w:ind w:left="786"/>
        <w:rPr>
          <w:sz w:val="12"/>
          <w:szCs w:val="12"/>
        </w:rPr>
      </w:pPr>
    </w:p>
    <w:p w:rsidR="00B04E6D" w:rsidRDefault="006E0110" w:rsidP="00B04E6D">
      <w:pPr>
        <w:pStyle w:val="ListParagraph"/>
        <w:numPr>
          <w:ilvl w:val="0"/>
          <w:numId w:val="3"/>
        </w:numPr>
      </w:pPr>
      <w:r>
        <w:rPr>
          <w:b/>
          <w:bCs/>
        </w:rPr>
        <w:t>Ecological areas and corridors</w:t>
      </w:r>
      <w:r>
        <w:t xml:space="preserve"> – LC </w:t>
      </w:r>
      <w:r w:rsidR="00D646D2">
        <w:t xml:space="preserve">confirmed she </w:t>
      </w:r>
      <w:r w:rsidR="003A0772">
        <w:t>had a</w:t>
      </w:r>
      <w:r>
        <w:t>pproached Jo Lester</w:t>
      </w:r>
      <w:r w:rsidR="003A0772">
        <w:t>,</w:t>
      </w:r>
      <w:r>
        <w:t xml:space="preserve"> </w:t>
      </w:r>
      <w:r w:rsidR="00D646D2">
        <w:t xml:space="preserve">who </w:t>
      </w:r>
      <w:r>
        <w:t xml:space="preserve">is keen to get involved and </w:t>
      </w:r>
      <w:r w:rsidR="003A0772">
        <w:t xml:space="preserve">will </w:t>
      </w:r>
      <w:r>
        <w:t>produce suggestions for both blue and green corridors for inc</w:t>
      </w:r>
      <w:r w:rsidR="003A0772">
        <w:t>lu</w:t>
      </w:r>
      <w:r>
        <w:t>sion</w:t>
      </w:r>
      <w:r w:rsidR="003A0772">
        <w:t xml:space="preserve"> in the Plan.</w:t>
      </w:r>
    </w:p>
    <w:p w:rsidR="00883B89" w:rsidRPr="00883B89" w:rsidRDefault="00883B89" w:rsidP="00883B89">
      <w:pPr>
        <w:pStyle w:val="ListParagraph"/>
        <w:ind w:left="786"/>
        <w:rPr>
          <w:sz w:val="10"/>
          <w:szCs w:val="10"/>
        </w:rPr>
      </w:pPr>
    </w:p>
    <w:p w:rsidR="00117481" w:rsidRDefault="003A0772" w:rsidP="00117481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Heritage Assets </w:t>
      </w:r>
      <w:r w:rsidR="00883B89">
        <w:t>– DB/WG had partly completed the Heritage form detailing description of assets and photographs</w:t>
      </w:r>
      <w:r w:rsidR="00022C8C">
        <w:t xml:space="preserve"> and this was circulated. </w:t>
      </w:r>
      <w:r w:rsidR="00883B89">
        <w:t xml:space="preserve"> </w:t>
      </w:r>
      <w:r w:rsidR="00022C8C">
        <w:t xml:space="preserve">WG </w:t>
      </w:r>
      <w:r w:rsidR="00883B89">
        <w:t xml:space="preserve">requested </w:t>
      </w:r>
      <w:r w:rsidR="00022C8C">
        <w:t xml:space="preserve">advice </w:t>
      </w:r>
      <w:r w:rsidR="00883B89">
        <w:t xml:space="preserve">on </w:t>
      </w:r>
      <w:r w:rsidR="00022C8C">
        <w:t>alternative</w:t>
      </w:r>
      <w:r w:rsidR="00883B89">
        <w:t xml:space="preserve"> layout</w:t>
      </w:r>
      <w:r w:rsidR="00D646D2">
        <w:t>s</w:t>
      </w:r>
      <w:r w:rsidR="00883B89">
        <w:t xml:space="preserve"> to ensure all necessary information is included.  LC to forward examples.</w:t>
      </w:r>
      <w:r w:rsidR="00D713EF">
        <w:t xml:space="preserve"> </w:t>
      </w:r>
      <w:r w:rsidR="00883B89">
        <w:t xml:space="preserve"> Although little information </w:t>
      </w:r>
      <w:r w:rsidR="00D646D2">
        <w:t>had been</w:t>
      </w:r>
      <w:r w:rsidR="00117481">
        <w:t xml:space="preserve"> </w:t>
      </w:r>
      <w:r w:rsidR="00D646D2">
        <w:t>obtained</w:t>
      </w:r>
      <w:r w:rsidR="00883B89">
        <w:t xml:space="preserve"> re The Old Hall, Smoking House and Flint </w:t>
      </w:r>
      <w:r w:rsidR="00D713EF">
        <w:t xml:space="preserve">Cottage, it was </w:t>
      </w:r>
      <w:r w:rsidR="00CC2AED">
        <w:t xml:space="preserve">generally felt </w:t>
      </w:r>
      <w:r w:rsidR="00D713EF">
        <w:t xml:space="preserve">these assets </w:t>
      </w:r>
      <w:r w:rsidR="00D713EF" w:rsidRPr="00CC2AED">
        <w:rPr>
          <w:sz w:val="20"/>
          <w:szCs w:val="20"/>
        </w:rPr>
        <w:t>should</w:t>
      </w:r>
      <w:r w:rsidR="00D713EF">
        <w:t xml:space="preserve"> be included, as agreed at January meeting.       </w:t>
      </w:r>
      <w:r w:rsidR="00117481">
        <w:t xml:space="preserve">                                                         </w:t>
      </w:r>
    </w:p>
    <w:p w:rsidR="00093E17" w:rsidRDefault="00117481" w:rsidP="00093E17">
      <w:pPr>
        <w:ind w:left="768"/>
      </w:pPr>
      <w:r>
        <w:rPr>
          <w:b/>
          <w:bCs/>
        </w:rPr>
        <w:t>Action:</w:t>
      </w:r>
      <w:r>
        <w:t xml:space="preserve">                                           </w:t>
      </w:r>
      <w:r w:rsidR="00D713EF">
        <w:t xml:space="preserve">                                                                                                                  </w:t>
      </w:r>
      <w:r w:rsidR="00567D92">
        <w:t>Add the above three assets</w:t>
      </w:r>
      <w:r w:rsidR="00093E17">
        <w:t xml:space="preserve">, </w:t>
      </w:r>
      <w:r w:rsidR="00567D92">
        <w:t>complete relevant information to meet criteria. (DB/WG)</w:t>
      </w:r>
      <w:r>
        <w:t xml:space="preserve"> </w:t>
      </w:r>
      <w:r w:rsidR="00567D92">
        <w:t>Include site map. (DB/WG</w:t>
      </w:r>
      <w:r w:rsidR="000E1F55">
        <w:t xml:space="preserve">}                                                                                                               </w:t>
      </w:r>
      <w:r w:rsidR="00D713EF">
        <w:t xml:space="preserve">email form to </w:t>
      </w:r>
      <w:proofErr w:type="gramStart"/>
      <w:r w:rsidR="00D713EF">
        <w:t>LC</w:t>
      </w:r>
      <w:r w:rsidR="000E1F55">
        <w:t xml:space="preserve">  </w:t>
      </w:r>
      <w:r w:rsidR="00D713EF">
        <w:t>(</w:t>
      </w:r>
      <w:proofErr w:type="gramEnd"/>
      <w:r w:rsidR="00D713EF">
        <w:t>WG)</w:t>
      </w:r>
    </w:p>
    <w:p w:rsidR="00117481" w:rsidRPr="000E1F55" w:rsidRDefault="00117481" w:rsidP="00D713EF">
      <w:pPr>
        <w:pStyle w:val="ListParagraph"/>
        <w:ind w:left="768"/>
        <w:rPr>
          <w:sz w:val="4"/>
          <w:szCs w:val="4"/>
        </w:rPr>
      </w:pPr>
    </w:p>
    <w:p w:rsidR="00567D92" w:rsidRDefault="00D713EF" w:rsidP="00457C66">
      <w:pPr>
        <w:pStyle w:val="ListParagraph"/>
        <w:numPr>
          <w:ilvl w:val="0"/>
          <w:numId w:val="3"/>
        </w:numPr>
      </w:pPr>
      <w:r w:rsidRPr="00103771">
        <w:rPr>
          <w:b/>
          <w:bCs/>
        </w:rPr>
        <w:t>Draft AECOM Design Codes Report</w:t>
      </w:r>
      <w:r w:rsidR="000E1F55" w:rsidRPr="00103771">
        <w:rPr>
          <w:b/>
          <w:bCs/>
        </w:rPr>
        <w:t xml:space="preserve"> – </w:t>
      </w:r>
      <w:r w:rsidR="00F5468D">
        <w:t xml:space="preserve">The report was discussed </w:t>
      </w:r>
      <w:r w:rsidR="000E1F55">
        <w:t xml:space="preserve">and </w:t>
      </w:r>
      <w:r w:rsidR="000E1F55" w:rsidRPr="000E1F55">
        <w:t>TN co</w:t>
      </w:r>
      <w:r w:rsidR="000E1F55">
        <w:t xml:space="preserve">nfirmed that all major changes had been addressed. CM </w:t>
      </w:r>
      <w:r w:rsidR="00F5468D">
        <w:t>suggested</w:t>
      </w:r>
      <w:r w:rsidR="000E1F55">
        <w:t xml:space="preserve"> </w:t>
      </w:r>
      <w:r w:rsidR="00F5468D">
        <w:t>off-road parking for school staff could be incorporated into future development at the Maypole Hill site.</w:t>
      </w:r>
      <w:r w:rsidR="00B55265">
        <w:t xml:space="preserve"> General policies in the NP to be included in the report.  DB agreed to draw up a </w:t>
      </w:r>
      <w:r w:rsidR="004C0C4D">
        <w:t xml:space="preserve">site plan </w:t>
      </w:r>
      <w:r w:rsidR="00103771">
        <w:t>for</w:t>
      </w:r>
      <w:r w:rsidR="00B55265">
        <w:t xml:space="preserve"> the Maypole Hill site</w:t>
      </w:r>
      <w:r w:rsidR="00103771">
        <w:t xml:space="preserve"> to include parking, AECOM to be informed.  SP commented that car number plates were identifiable </w:t>
      </w:r>
      <w:r w:rsidR="005911C1">
        <w:t xml:space="preserve">in the report </w:t>
      </w:r>
      <w:r w:rsidR="00103771">
        <w:t xml:space="preserve">and </w:t>
      </w:r>
      <w:r w:rsidR="005911C1">
        <w:t>requested these be blocked out.</w:t>
      </w:r>
    </w:p>
    <w:p w:rsidR="005911C1" w:rsidRPr="005911C1" w:rsidRDefault="005911C1" w:rsidP="005911C1">
      <w:pPr>
        <w:pStyle w:val="ListParagraph"/>
        <w:ind w:left="786"/>
        <w:rPr>
          <w:sz w:val="6"/>
          <w:szCs w:val="6"/>
        </w:rPr>
      </w:pPr>
    </w:p>
    <w:p w:rsidR="005911C1" w:rsidRDefault="005911C1" w:rsidP="005911C1">
      <w:pPr>
        <w:pStyle w:val="ListParagraph"/>
        <w:ind w:left="786"/>
        <w:rPr>
          <w:b/>
          <w:bCs/>
        </w:rPr>
      </w:pPr>
      <w:r w:rsidRPr="005911C1">
        <w:rPr>
          <w:b/>
          <w:bCs/>
        </w:rPr>
        <w:t>Action:</w:t>
      </w:r>
    </w:p>
    <w:p w:rsidR="005911C1" w:rsidRDefault="005911C1" w:rsidP="005911C1">
      <w:pPr>
        <w:pStyle w:val="ListParagraph"/>
        <w:ind w:left="786"/>
      </w:pPr>
      <w:r>
        <w:t>Plan to be drawn up for Maypole Hill site. (DB)</w:t>
      </w:r>
    </w:p>
    <w:p w:rsidR="005911C1" w:rsidRDefault="005911C1" w:rsidP="005911C1">
      <w:pPr>
        <w:pStyle w:val="ListParagraph"/>
        <w:ind w:left="786"/>
      </w:pPr>
      <w:r>
        <w:t>AECOM to be informed re plan</w:t>
      </w:r>
      <w:r w:rsidR="00CC2AED">
        <w:t>, request</w:t>
      </w:r>
      <w:r>
        <w:t xml:space="preserve"> car number plates</w:t>
      </w:r>
      <w:r w:rsidR="00CC2AED">
        <w:t xml:space="preserve"> are blocked out</w:t>
      </w:r>
      <w:r>
        <w:t>. (LC)</w:t>
      </w:r>
    </w:p>
    <w:p w:rsidR="0026526D" w:rsidRDefault="0026526D" w:rsidP="005911C1">
      <w:pPr>
        <w:pStyle w:val="ListParagraph"/>
        <w:ind w:left="786"/>
      </w:pPr>
    </w:p>
    <w:p w:rsidR="00E64D01" w:rsidRDefault="0026526D" w:rsidP="00E64D01">
      <w:pPr>
        <w:pStyle w:val="ListParagraph"/>
        <w:numPr>
          <w:ilvl w:val="0"/>
          <w:numId w:val="2"/>
        </w:numPr>
        <w:ind w:left="426" w:hanging="426"/>
      </w:pPr>
      <w:r>
        <w:rPr>
          <w:b/>
          <w:bCs/>
        </w:rPr>
        <w:t xml:space="preserve">Issues and Options </w:t>
      </w:r>
      <w:r w:rsidR="00EF67C8">
        <w:rPr>
          <w:b/>
          <w:bCs/>
        </w:rPr>
        <w:t>Report - LC</w:t>
      </w:r>
      <w:r>
        <w:t xml:space="preserve"> and MT gave feedback</w:t>
      </w:r>
      <w:r w:rsidR="00E64D01">
        <w:t xml:space="preserve"> and suggestion</w:t>
      </w:r>
      <w:r w:rsidR="00D95A54">
        <w:t xml:space="preserve">s, including: </w:t>
      </w:r>
    </w:p>
    <w:p w:rsidR="00204D93" w:rsidRDefault="0026526D" w:rsidP="00395EE9">
      <w:pPr>
        <w:pStyle w:val="ListParagraph"/>
        <w:ind w:left="426"/>
      </w:pPr>
      <w:r w:rsidRPr="0026526D">
        <w:rPr>
          <w:b/>
          <w:bCs/>
        </w:rPr>
        <w:t>Housing Growth</w:t>
      </w:r>
      <w:r w:rsidR="00492195">
        <w:rPr>
          <w:b/>
          <w:bCs/>
        </w:rPr>
        <w:t xml:space="preserve">:  </w:t>
      </w:r>
      <w:r w:rsidR="00204D93">
        <w:t xml:space="preserve">The need for affordable housing </w:t>
      </w:r>
      <w:r w:rsidR="00492195">
        <w:t>in the village</w:t>
      </w:r>
      <w:r w:rsidR="00D95A54">
        <w:t xml:space="preserve"> </w:t>
      </w:r>
      <w:r w:rsidR="005A08A5">
        <w:t xml:space="preserve">was </w:t>
      </w:r>
      <w:r w:rsidR="00204D93">
        <w:t xml:space="preserve">a genuine reflection </w:t>
      </w:r>
      <w:r w:rsidR="00895318">
        <w:t xml:space="preserve">from the survey, </w:t>
      </w:r>
      <w:r w:rsidR="00204D93">
        <w:t>with ten per</w:t>
      </w:r>
      <w:r w:rsidR="00D95A54">
        <w:t xml:space="preserve"> </w:t>
      </w:r>
      <w:r w:rsidR="00204D93">
        <w:t>cent of people</w:t>
      </w:r>
      <w:r w:rsidR="00895318">
        <w:t xml:space="preserve"> responding with a positive need</w:t>
      </w:r>
      <w:r w:rsidR="00637C48">
        <w:t>.</w:t>
      </w:r>
    </w:p>
    <w:p w:rsidR="00492195" w:rsidRDefault="00492195" w:rsidP="00395EE9">
      <w:pPr>
        <w:pStyle w:val="ListParagraph"/>
        <w:ind w:left="426"/>
      </w:pPr>
      <w:r w:rsidRPr="00492195">
        <w:rPr>
          <w:b/>
          <w:bCs/>
        </w:rPr>
        <w:t xml:space="preserve">Housing Mix &amp; Design: </w:t>
      </w:r>
      <w:r w:rsidR="00093E17">
        <w:t xml:space="preserve"> Attendees</w:t>
      </w:r>
      <w:r w:rsidR="00B87046">
        <w:t xml:space="preserve"> were in favour of i</w:t>
      </w:r>
      <w:r>
        <w:t>nclud</w:t>
      </w:r>
      <w:r w:rsidR="00B87046">
        <w:t>ing</w:t>
      </w:r>
      <w:r>
        <w:t xml:space="preserve"> a housing mix policy that specifically requires a mix of housing</w:t>
      </w:r>
      <w:r w:rsidR="005608C0">
        <w:t xml:space="preserve"> with </w:t>
      </w:r>
      <w:r>
        <w:t xml:space="preserve">focus on </w:t>
      </w:r>
      <w:r w:rsidR="00EF67C8">
        <w:t>two- and three-bedroom</w:t>
      </w:r>
      <w:r>
        <w:t xml:space="preserve"> homes, also supported through consultation</w:t>
      </w:r>
      <w:r w:rsidR="00637C48">
        <w:t>.</w:t>
      </w:r>
    </w:p>
    <w:p w:rsidR="000D4023" w:rsidRDefault="00637C48" w:rsidP="003F4B3D">
      <w:pPr>
        <w:pStyle w:val="ListParagraph"/>
        <w:ind w:left="426"/>
      </w:pPr>
      <w:r>
        <w:rPr>
          <w:b/>
          <w:bCs/>
        </w:rPr>
        <w:t>Tourism &amp; Economy:</w:t>
      </w:r>
      <w:r w:rsidR="00B87046">
        <w:rPr>
          <w:b/>
          <w:bCs/>
        </w:rPr>
        <w:t xml:space="preserve">  </w:t>
      </w:r>
      <w:r w:rsidR="00B87046" w:rsidRPr="00B87046">
        <w:t>It was agreed</w:t>
      </w:r>
      <w:r w:rsidRPr="00B87046">
        <w:t xml:space="preserve"> </w:t>
      </w:r>
      <w:r w:rsidR="00B87046">
        <w:t>to i</w:t>
      </w:r>
      <w:r>
        <w:t xml:space="preserve">nclude a policy that supports business enterprise, </w:t>
      </w:r>
      <w:r w:rsidR="00EF67C8">
        <w:t>e.g.,</w:t>
      </w:r>
      <w:r>
        <w:t xml:space="preserve"> disused farm buildings</w:t>
      </w:r>
      <w:r w:rsidR="00A07720">
        <w:t xml:space="preserve"> (conversion already permitted)</w:t>
      </w:r>
      <w:r w:rsidR="00D40B2F">
        <w:t xml:space="preserve"> being brought into use</w:t>
      </w:r>
      <w:r w:rsidR="001565F6">
        <w:t xml:space="preserve"> and </w:t>
      </w:r>
      <w:r w:rsidR="00A07720">
        <w:t xml:space="preserve">could allow for small scale extension of such buildings.  The group </w:t>
      </w:r>
      <w:r w:rsidR="00D40B2F">
        <w:t>were agreeable to a planning policy for tourism accommodation in existing buildings but did not support new build tourism accommodation outside the development boundary.</w:t>
      </w:r>
      <w:r w:rsidR="001565F6">
        <w:t xml:space="preserve">  Community action</w:t>
      </w:r>
      <w:r w:rsidR="00FD6265">
        <w:t xml:space="preserve"> was suggested</w:t>
      </w:r>
      <w:r w:rsidR="001565F6">
        <w:t xml:space="preserve"> to improve signage/access routes, Wherryman’s Way.</w:t>
      </w:r>
      <w:r w:rsidR="00FD6265">
        <w:t xml:space="preserve">  </w:t>
      </w:r>
      <w:r w:rsidR="003F4B3D">
        <w:t xml:space="preserve">Attendees agreed </w:t>
      </w:r>
      <w:r w:rsidR="00FD6265">
        <w:t xml:space="preserve">that parking </w:t>
      </w:r>
      <w:r w:rsidR="000D4023">
        <w:t xml:space="preserve">for visitors </w:t>
      </w:r>
      <w:r w:rsidR="00FD6265">
        <w:t>along Riverside was an issue and needed improvin</w:t>
      </w:r>
      <w:r w:rsidR="000D4023">
        <w:t>g.</w:t>
      </w:r>
      <w:r w:rsidR="00B92D20">
        <w:t xml:space="preserve">  </w:t>
      </w:r>
      <w:r w:rsidR="00FD6265">
        <w:t>(SP vacated meeting).</w:t>
      </w:r>
      <w:r w:rsidR="00C92744">
        <w:t xml:space="preserve"> </w:t>
      </w:r>
      <w:r w:rsidR="000D4023">
        <w:t xml:space="preserve">Discussion took place on current parking problems at the school and provision for parking facilities </w:t>
      </w:r>
      <w:r w:rsidR="00D95A54">
        <w:t xml:space="preserve">for staff </w:t>
      </w:r>
      <w:r w:rsidR="000D4023">
        <w:t xml:space="preserve">in any future development.  </w:t>
      </w:r>
      <w:r w:rsidR="00B92D20">
        <w:t xml:space="preserve">Support given for a policy that </w:t>
      </w:r>
      <w:r w:rsidR="00656A18">
        <w:t>future</w:t>
      </w:r>
      <w:r w:rsidR="00B92D20">
        <w:t xml:space="preserve"> development of the school will need to include a parking management plan. </w:t>
      </w:r>
      <w:r w:rsidR="000D4023">
        <w:t xml:space="preserve">Community action could include </w:t>
      </w:r>
      <w:proofErr w:type="gramStart"/>
      <w:r w:rsidR="00B92D20">
        <w:t>t</w:t>
      </w:r>
      <w:r w:rsidR="000D4023">
        <w:t>o propose</w:t>
      </w:r>
      <w:proofErr w:type="gramEnd"/>
      <w:r w:rsidR="000D4023">
        <w:t xml:space="preserve"> a school travel plan</w:t>
      </w:r>
      <w:r w:rsidR="00B92D20">
        <w:t xml:space="preserve">; </w:t>
      </w:r>
      <w:r w:rsidR="000D4023">
        <w:t xml:space="preserve">community </w:t>
      </w:r>
      <w:r w:rsidR="00B92D20">
        <w:t xml:space="preserve">travel </w:t>
      </w:r>
      <w:r w:rsidR="000D4023">
        <w:t>link to Acle</w:t>
      </w:r>
      <w:r w:rsidR="00B92D20">
        <w:t xml:space="preserve">; car </w:t>
      </w:r>
      <w:r w:rsidR="000D4023">
        <w:t>parking at the train station.</w:t>
      </w:r>
      <w:r w:rsidR="00656A18">
        <w:t xml:space="preserve"> </w:t>
      </w:r>
      <w:proofErr w:type="gramStart"/>
      <w:r w:rsidR="00656A18">
        <w:t>(LC/MT to explore riverside parking provision).</w:t>
      </w:r>
      <w:proofErr w:type="gramEnd"/>
      <w:r w:rsidR="00656A18">
        <w:t xml:space="preserve">  </w:t>
      </w:r>
    </w:p>
    <w:p w:rsidR="00CB473C" w:rsidRDefault="008B47E7" w:rsidP="00395EE9">
      <w:pPr>
        <w:pStyle w:val="ListParagraph"/>
        <w:ind w:left="426"/>
      </w:pPr>
      <w:r w:rsidRPr="00CB473C">
        <w:rPr>
          <w:b/>
          <w:bCs/>
        </w:rPr>
        <w:t xml:space="preserve">Local Service Provision &amp; Infrastructure:  </w:t>
      </w:r>
      <w:r w:rsidR="00CB473C" w:rsidRPr="00CB473C">
        <w:t>Attendees agreed</w:t>
      </w:r>
      <w:r w:rsidR="001C37CD">
        <w:t xml:space="preserve"> the NP should</w:t>
      </w:r>
      <w:r w:rsidR="00CB473C">
        <w:t>:</w:t>
      </w:r>
    </w:p>
    <w:p w:rsidR="00032691" w:rsidRDefault="001C37CD" w:rsidP="005A08A5">
      <w:pPr>
        <w:pStyle w:val="ListParagraph"/>
        <w:ind w:left="426"/>
      </w:pPr>
      <w:r>
        <w:t>Id</w:t>
      </w:r>
      <w:r w:rsidR="00CB473C">
        <w:t xml:space="preserve">entify community facilities that are particularly valued, which would be protected under local plan policy. </w:t>
      </w:r>
      <w:r w:rsidR="005A08A5">
        <w:t xml:space="preserve"> </w:t>
      </w:r>
      <w:r>
        <w:t>Inc</w:t>
      </w:r>
      <w:r w:rsidR="00CB473C">
        <w:t xml:space="preserve">lude a community </w:t>
      </w:r>
      <w:r w:rsidR="00032691">
        <w:t xml:space="preserve">action </w:t>
      </w:r>
      <w:r w:rsidR="00CB473C">
        <w:t>policy on information boards, benches etc, linked to visitors and wildlife.</w:t>
      </w:r>
      <w:r w:rsidR="005A08A5">
        <w:t xml:space="preserve"> </w:t>
      </w:r>
      <w:r>
        <w:t>Include c</w:t>
      </w:r>
      <w:r w:rsidR="00CB473C">
        <w:t>ommunity ac</w:t>
      </w:r>
      <w:r w:rsidR="00032691">
        <w:t>tion to work</w:t>
      </w:r>
      <w:r w:rsidR="00CB473C">
        <w:t xml:space="preserve"> with Anglian Water to improve the maintenance of the sewage system</w:t>
      </w:r>
      <w:r w:rsidR="00032691">
        <w:t>.</w:t>
      </w:r>
      <w:r w:rsidR="005A08A5">
        <w:t xml:space="preserve">  </w:t>
      </w:r>
      <w:r w:rsidR="00CB473C">
        <w:t>Include a policy on open space provision that requires opportunities to be considered for providing a school field near to the primary school, rather than on site.</w:t>
      </w:r>
      <w:r w:rsidR="005A08A5">
        <w:t xml:space="preserve">  </w:t>
      </w:r>
      <w:r w:rsidR="00032691">
        <w:t>Either</w:t>
      </w:r>
      <w:r w:rsidR="00CB473C">
        <w:t xml:space="preserve"> allocate a central site for a playing field as long as the landowner is supportive</w:t>
      </w:r>
      <w:r w:rsidR="005A08A5">
        <w:t>, or</w:t>
      </w:r>
      <w:r w:rsidR="00CB473C">
        <w:t xml:space="preserve"> have a policy that is supportive of recreational uses on this piece of land.</w:t>
      </w:r>
    </w:p>
    <w:p w:rsidR="00524CED" w:rsidRDefault="00CB473C" w:rsidP="00395EE9">
      <w:pPr>
        <w:pStyle w:val="ListParagraph"/>
        <w:ind w:left="426"/>
      </w:pPr>
      <w:r>
        <w:t xml:space="preserve">Support </w:t>
      </w:r>
      <w:r w:rsidR="00914C91">
        <w:t xml:space="preserve">given </w:t>
      </w:r>
      <w:r>
        <w:t>for a mobile phone mast over a certain height</w:t>
      </w:r>
      <w:r w:rsidR="00914C91">
        <w:t xml:space="preserve"> (PD rights are being changed to allow for even higher masts without needing permission).</w:t>
      </w:r>
    </w:p>
    <w:p w:rsidR="00914C91" w:rsidRDefault="00524CED" w:rsidP="005A08A5">
      <w:pPr>
        <w:pStyle w:val="ListParagraph"/>
        <w:ind w:left="426"/>
      </w:pPr>
      <w:r>
        <w:t xml:space="preserve">Attendees were not in favour of: </w:t>
      </w:r>
      <w:r w:rsidR="005A08A5">
        <w:t xml:space="preserve"> </w:t>
      </w:r>
      <w:r>
        <w:t xml:space="preserve">A </w:t>
      </w:r>
      <w:r w:rsidR="00914C91">
        <w:t xml:space="preserve">Community policy on improving </w:t>
      </w:r>
      <w:r>
        <w:t>B</w:t>
      </w:r>
      <w:r w:rsidR="00914C91">
        <w:t>roadband</w:t>
      </w:r>
      <w:r>
        <w:t>.</w:t>
      </w:r>
    </w:p>
    <w:p w:rsidR="00914C91" w:rsidRDefault="00914C91" w:rsidP="00395EE9">
      <w:pPr>
        <w:pStyle w:val="ListParagraph"/>
        <w:ind w:left="426"/>
      </w:pPr>
      <w:r>
        <w:t xml:space="preserve">Policy on school outdoor </w:t>
      </w:r>
      <w:proofErr w:type="gramStart"/>
      <w:r>
        <w:t>space,</w:t>
      </w:r>
      <w:proofErr w:type="gramEnd"/>
      <w:r>
        <w:t xml:space="preserve"> possibly linked to public open space provision by any residential development close to the school</w:t>
      </w:r>
      <w:r w:rsidR="00524CED">
        <w:t>.</w:t>
      </w:r>
    </w:p>
    <w:p w:rsidR="00CB11E0" w:rsidRPr="00EF69CD" w:rsidRDefault="00CB11E0" w:rsidP="001A6CA1">
      <w:pPr>
        <w:ind w:left="426"/>
      </w:pPr>
      <w:r w:rsidRPr="00EF69CD">
        <w:rPr>
          <w:b/>
          <w:bCs/>
        </w:rPr>
        <w:t>The Natural Environment</w:t>
      </w:r>
      <w:r w:rsidR="003B52D1">
        <w:rPr>
          <w:b/>
          <w:bCs/>
        </w:rPr>
        <w:t xml:space="preserve"> </w:t>
      </w:r>
      <w:r w:rsidR="00A50087">
        <w:rPr>
          <w:b/>
          <w:bCs/>
        </w:rPr>
        <w:t xml:space="preserve">- </w:t>
      </w:r>
      <w:r w:rsidR="00A50087" w:rsidRPr="002F40C8">
        <w:t>Attendees</w:t>
      </w:r>
      <w:r w:rsidRPr="002F40C8">
        <w:t xml:space="preserve"> </w:t>
      </w:r>
      <w:r w:rsidRPr="00CB11E0">
        <w:t>agreed</w:t>
      </w:r>
      <w:r>
        <w:t xml:space="preserve"> the NP should:</w:t>
      </w:r>
      <w:r w:rsidR="00EF69CD">
        <w:t xml:space="preserve">   </w:t>
      </w:r>
      <w:r w:rsidR="001A6CA1">
        <w:t xml:space="preserve">                                                    </w:t>
      </w:r>
      <w:r w:rsidR="004502A2">
        <w:t>D</w:t>
      </w:r>
      <w:r>
        <w:t xml:space="preserve">esignate Local Green Spaces for protection. This would be in accordance with the protection afforded to green belt. </w:t>
      </w:r>
      <w:r w:rsidR="00EF69CD">
        <w:t xml:space="preserve">  </w:t>
      </w:r>
      <w:r w:rsidR="004502A2">
        <w:t>P</w:t>
      </w:r>
      <w:r>
        <w:t>rotect important local views</w:t>
      </w:r>
      <w:r w:rsidR="001A6CA1">
        <w:t xml:space="preserve">.  Include </w:t>
      </w:r>
      <w:r>
        <w:t>a dark skies policy.</w:t>
      </w:r>
      <w:r w:rsidR="00EF69CD">
        <w:t xml:space="preserve">                                                                            </w:t>
      </w:r>
      <w:r w:rsidR="001A6CA1">
        <w:t>Include</w:t>
      </w:r>
      <w:r>
        <w:t xml:space="preserve"> green corridors which could become a</w:t>
      </w:r>
      <w:r w:rsidR="004502A2">
        <w:t xml:space="preserve"> focus for any biodiversity net gain</w:t>
      </w:r>
      <w:r w:rsidR="001A6CA1">
        <w:t>,</w:t>
      </w:r>
      <w:r w:rsidR="004502A2">
        <w:t xml:space="preserve"> </w:t>
      </w:r>
      <w:r w:rsidR="004502A2" w:rsidRPr="00EF69CD">
        <w:t>also community action to improve habitat.</w:t>
      </w:r>
    </w:p>
    <w:p w:rsidR="00EF69CD" w:rsidRDefault="00EF69CD" w:rsidP="00395EE9">
      <w:pPr>
        <w:ind w:left="426"/>
      </w:pPr>
      <w:r w:rsidRPr="00EF69CD">
        <w:rPr>
          <w:b/>
          <w:bCs/>
        </w:rPr>
        <w:lastRenderedPageBreak/>
        <w:t>Flood Risk</w:t>
      </w:r>
      <w:r w:rsidR="003B52D1">
        <w:rPr>
          <w:b/>
          <w:bCs/>
        </w:rPr>
        <w:t xml:space="preserve"> - </w:t>
      </w:r>
      <w:r w:rsidR="003B52D1">
        <w:t>Attendees agreed</w:t>
      </w:r>
      <w:r w:rsidR="001A6CA1">
        <w:t xml:space="preserve"> the NP should</w:t>
      </w:r>
      <w:r w:rsidR="001C37CD">
        <w:t>:</w:t>
      </w:r>
      <w:r w:rsidR="003B52D1">
        <w:t xml:space="preserve">                                                                                                             </w:t>
      </w:r>
      <w:r w:rsidR="001A6CA1">
        <w:t>C</w:t>
      </w:r>
      <w:r w:rsidR="003B52D1">
        <w:t>ontain a policy requiring the use of Sustainable Drainage systems</w:t>
      </w:r>
      <w:r w:rsidR="001A6CA1">
        <w:t xml:space="preserve"> for surface water.  Include</w:t>
      </w:r>
      <w:r w:rsidR="003B52D1">
        <w:t xml:space="preserve"> a community policy around maintaining local drainage ditches.</w:t>
      </w:r>
    </w:p>
    <w:p w:rsidR="003B52D1" w:rsidRDefault="003B52D1" w:rsidP="001C37CD">
      <w:pPr>
        <w:ind w:left="426"/>
      </w:pPr>
      <w:r>
        <w:rPr>
          <w:b/>
          <w:bCs/>
        </w:rPr>
        <w:t xml:space="preserve">Historic Environment:  </w:t>
      </w:r>
      <w:r w:rsidRPr="003B52D1">
        <w:t>Attendees agreed</w:t>
      </w:r>
      <w:r>
        <w:t xml:space="preserve"> </w:t>
      </w:r>
      <w:r w:rsidR="001C37CD">
        <w:t>t</w:t>
      </w:r>
      <w:r>
        <w:t>he NP should</w:t>
      </w:r>
      <w:r w:rsidR="001C37CD">
        <w:t xml:space="preserve"> identify non-designated heritage assets </w:t>
      </w:r>
      <w:r>
        <w:t>of local importance.</w:t>
      </w:r>
    </w:p>
    <w:p w:rsidR="003B52D1" w:rsidRDefault="003B52D1" w:rsidP="00FA2206">
      <w:pPr>
        <w:pStyle w:val="ListParagraph"/>
        <w:numPr>
          <w:ilvl w:val="0"/>
          <w:numId w:val="2"/>
        </w:numPr>
        <w:ind w:left="284" w:hanging="284"/>
      </w:pPr>
      <w:r w:rsidRPr="00FA2206">
        <w:rPr>
          <w:b/>
          <w:bCs/>
        </w:rPr>
        <w:t>Noise Pollution</w:t>
      </w:r>
      <w:r w:rsidR="00FA2206" w:rsidRPr="00FA2206">
        <w:rPr>
          <w:b/>
          <w:bCs/>
        </w:rPr>
        <w:t xml:space="preserve"> from industrial </w:t>
      </w:r>
      <w:r w:rsidR="00A50087" w:rsidRPr="00FA2206">
        <w:rPr>
          <w:b/>
          <w:bCs/>
        </w:rPr>
        <w:t>development -</w:t>
      </w:r>
      <w:r w:rsidR="00FA2206" w:rsidRPr="00FA2206">
        <w:rPr>
          <w:b/>
          <w:bCs/>
        </w:rPr>
        <w:t xml:space="preserve"> </w:t>
      </w:r>
      <w:r w:rsidR="00FA2206">
        <w:t>After discussion it was agreed the NP should include a noise pollution policy.</w:t>
      </w:r>
    </w:p>
    <w:p w:rsidR="00FA2206" w:rsidRDefault="00FA2206" w:rsidP="00FA2206">
      <w:pPr>
        <w:pStyle w:val="ListParagraph"/>
        <w:ind w:left="284"/>
      </w:pPr>
    </w:p>
    <w:p w:rsidR="00FA2206" w:rsidRDefault="00FA2206" w:rsidP="00FA2206">
      <w:pPr>
        <w:pStyle w:val="ListParagraph"/>
        <w:numPr>
          <w:ilvl w:val="0"/>
          <w:numId w:val="2"/>
        </w:numPr>
        <w:ind w:left="284" w:hanging="284"/>
      </w:pPr>
      <w:r w:rsidRPr="00FA2206">
        <w:rPr>
          <w:b/>
          <w:bCs/>
        </w:rPr>
        <w:t>Financial matters</w:t>
      </w:r>
      <w:r>
        <w:t xml:space="preserve"> to be discussed at the next meeting as </w:t>
      </w:r>
      <w:r w:rsidR="003C517C">
        <w:t>CD unable to attend.</w:t>
      </w:r>
    </w:p>
    <w:p w:rsidR="003C517C" w:rsidRDefault="003C517C" w:rsidP="003C517C">
      <w:pPr>
        <w:pStyle w:val="ListParagraph"/>
      </w:pPr>
    </w:p>
    <w:p w:rsidR="003C517C" w:rsidRDefault="003C517C" w:rsidP="00FA2206">
      <w:pPr>
        <w:pStyle w:val="ListParagraph"/>
        <w:numPr>
          <w:ilvl w:val="0"/>
          <w:numId w:val="2"/>
        </w:numPr>
        <w:ind w:left="284" w:hanging="284"/>
      </w:pPr>
      <w:r>
        <w:rPr>
          <w:b/>
          <w:bCs/>
        </w:rPr>
        <w:t xml:space="preserve">Items for next meeting – </w:t>
      </w:r>
      <w:r>
        <w:t>Draft Plan</w:t>
      </w:r>
    </w:p>
    <w:p w:rsidR="003C517C" w:rsidRDefault="003C517C" w:rsidP="003C517C">
      <w:pPr>
        <w:pStyle w:val="ListParagraph"/>
        <w:ind w:left="2160"/>
      </w:pPr>
      <w:r>
        <w:t xml:space="preserve">        Call for sites</w:t>
      </w:r>
    </w:p>
    <w:p w:rsidR="00383433" w:rsidRDefault="00383433" w:rsidP="003C517C">
      <w:pPr>
        <w:pStyle w:val="ListParagraph"/>
        <w:ind w:left="2160"/>
      </w:pPr>
      <w:r>
        <w:t xml:space="preserve">        Updates on actions</w:t>
      </w:r>
    </w:p>
    <w:p w:rsidR="005F2010" w:rsidRPr="005F2010" w:rsidRDefault="005F2010" w:rsidP="003C517C">
      <w:pPr>
        <w:pStyle w:val="ListParagraph"/>
        <w:ind w:left="2160"/>
        <w:rPr>
          <w:sz w:val="10"/>
          <w:szCs w:val="10"/>
        </w:rPr>
      </w:pPr>
    </w:p>
    <w:p w:rsidR="003C517C" w:rsidRPr="00383433" w:rsidRDefault="003C517C" w:rsidP="00383433">
      <w:pPr>
        <w:pStyle w:val="ListParagraph"/>
        <w:numPr>
          <w:ilvl w:val="0"/>
          <w:numId w:val="2"/>
        </w:numPr>
        <w:ind w:left="284" w:hanging="284"/>
      </w:pPr>
      <w:r>
        <w:t xml:space="preserve"> </w:t>
      </w:r>
      <w:r w:rsidRPr="003C517C">
        <w:rPr>
          <w:b/>
          <w:bCs/>
        </w:rPr>
        <w:t xml:space="preserve">Date and time of next meeting – </w:t>
      </w:r>
      <w:r w:rsidRPr="00383433">
        <w:t>to be arranged</w:t>
      </w:r>
      <w:r w:rsidR="005F2010" w:rsidRPr="00383433">
        <w:t xml:space="preserve"> </w:t>
      </w:r>
      <w:r w:rsidR="00383433" w:rsidRPr="00383433">
        <w:t xml:space="preserve">by </w:t>
      </w:r>
      <w:r w:rsidR="00A50087" w:rsidRPr="00383433">
        <w:t xml:space="preserve">CD </w:t>
      </w:r>
      <w:r w:rsidR="00A50087">
        <w:t>(</w:t>
      </w:r>
      <w:r w:rsidRPr="00383433">
        <w:t xml:space="preserve">CM requested </w:t>
      </w:r>
      <w:r w:rsidR="005F2010" w:rsidRPr="00383433">
        <w:t>a choice of dates)</w:t>
      </w:r>
      <w:r w:rsidR="00383433">
        <w:t>.</w:t>
      </w:r>
    </w:p>
    <w:p w:rsidR="003C517C" w:rsidRPr="00FA2206" w:rsidRDefault="003C517C" w:rsidP="003C517C">
      <w:pPr>
        <w:pStyle w:val="ListParagraph"/>
        <w:ind w:left="2160"/>
      </w:pPr>
      <w:r>
        <w:t xml:space="preserve">        </w:t>
      </w:r>
    </w:p>
    <w:p w:rsidR="003B52D1" w:rsidRPr="00FA2206" w:rsidRDefault="003B52D1" w:rsidP="003B52D1"/>
    <w:p w:rsidR="003B52D1" w:rsidRPr="00FA2206" w:rsidRDefault="005F2010" w:rsidP="003B52D1">
      <w:r>
        <w:t>.</w:t>
      </w:r>
    </w:p>
    <w:p w:rsidR="00FD6265" w:rsidRPr="00FA2206" w:rsidRDefault="00FD6265" w:rsidP="00492195">
      <w:pPr>
        <w:pStyle w:val="ListParagraph"/>
      </w:pPr>
    </w:p>
    <w:p w:rsidR="001565F6" w:rsidRPr="00FA2206" w:rsidRDefault="001565F6" w:rsidP="001565F6"/>
    <w:p w:rsidR="00E64D01" w:rsidRPr="00FA2206" w:rsidRDefault="00E64D01" w:rsidP="0026526D">
      <w:pPr>
        <w:pStyle w:val="ListParagraph"/>
        <w:rPr>
          <w:b/>
          <w:bCs/>
        </w:rPr>
      </w:pPr>
    </w:p>
    <w:p w:rsidR="0026526D" w:rsidRPr="00FA2206" w:rsidRDefault="0026526D" w:rsidP="0026526D">
      <w:pPr>
        <w:pStyle w:val="ListParagraph"/>
      </w:pPr>
    </w:p>
    <w:p w:rsidR="0026526D" w:rsidRPr="00FA2206" w:rsidRDefault="0026526D" w:rsidP="0026526D">
      <w:pPr>
        <w:pStyle w:val="ListParagraph"/>
      </w:pPr>
    </w:p>
    <w:p w:rsidR="005911C1" w:rsidRPr="00FA2206" w:rsidRDefault="005911C1" w:rsidP="005911C1">
      <w:pPr>
        <w:pStyle w:val="ListParagraph"/>
        <w:ind w:left="786"/>
      </w:pPr>
    </w:p>
    <w:p w:rsidR="005911C1" w:rsidRPr="00FA2206" w:rsidRDefault="005911C1" w:rsidP="005911C1">
      <w:pPr>
        <w:pStyle w:val="ListParagraph"/>
        <w:ind w:left="786"/>
      </w:pPr>
    </w:p>
    <w:p w:rsidR="005911C1" w:rsidRPr="00FA2206" w:rsidRDefault="005911C1" w:rsidP="005911C1">
      <w:pPr>
        <w:pStyle w:val="ListParagraph"/>
        <w:ind w:left="786"/>
      </w:pPr>
    </w:p>
    <w:p w:rsidR="00567D92" w:rsidRPr="00FA2206" w:rsidRDefault="00567D92" w:rsidP="00567D92">
      <w:pPr>
        <w:pStyle w:val="ListParagraph"/>
        <w:ind w:left="786"/>
      </w:pPr>
    </w:p>
    <w:p w:rsidR="00567D92" w:rsidRPr="00FA2206" w:rsidRDefault="00567D92" w:rsidP="00D646D2">
      <w:pPr>
        <w:pStyle w:val="ListParagraph"/>
        <w:ind w:left="786"/>
      </w:pPr>
    </w:p>
    <w:p w:rsidR="00D646D2" w:rsidRPr="00FA2206" w:rsidRDefault="00D646D2" w:rsidP="00D646D2"/>
    <w:p w:rsidR="003A0772" w:rsidRPr="00FA2206" w:rsidRDefault="003A0772" w:rsidP="003A0772">
      <w:pPr>
        <w:ind w:left="426"/>
      </w:pPr>
    </w:p>
    <w:p w:rsidR="008469C3" w:rsidRPr="00FA2206" w:rsidRDefault="008469C3" w:rsidP="008469C3"/>
    <w:p w:rsidR="008469C3" w:rsidRPr="00FA2206" w:rsidRDefault="008469C3" w:rsidP="008469C3"/>
    <w:p w:rsidR="001071E2" w:rsidRPr="00FA2206" w:rsidRDefault="008469C3" w:rsidP="001071E2">
      <w:r w:rsidRPr="00FA2206">
        <w:t xml:space="preserve"> </w:t>
      </w:r>
    </w:p>
    <w:p w:rsidR="001726DB" w:rsidRPr="00FA2206" w:rsidRDefault="001726DB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p w:rsidR="00D932D4" w:rsidRPr="00FA2206" w:rsidRDefault="00D932D4" w:rsidP="00196D1F">
      <w:pPr>
        <w:pStyle w:val="ListParagraph"/>
        <w:ind w:left="0"/>
        <w:rPr>
          <w:u w:val="single"/>
        </w:rPr>
      </w:pPr>
    </w:p>
    <w:sectPr w:rsidR="00D932D4" w:rsidRPr="00FA2206" w:rsidSect="0011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135" w:left="1440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32" w:rsidRDefault="006A7932" w:rsidP="00D932D4">
      <w:pPr>
        <w:spacing w:after="0" w:line="240" w:lineRule="auto"/>
      </w:pPr>
      <w:r>
        <w:separator/>
      </w:r>
    </w:p>
  </w:endnote>
  <w:endnote w:type="continuationSeparator" w:id="0">
    <w:p w:rsidR="006A7932" w:rsidRDefault="006A7932" w:rsidP="00D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9" w:rsidRDefault="00DC3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30" w:rsidRDefault="00DC3BA9" w:rsidP="0056509E">
    <w:pPr>
      <w:pStyle w:val="Footer"/>
      <w:jc w:val="both"/>
    </w:pPr>
    <w:r>
      <w:t>Draft Minu</w:t>
    </w:r>
    <w:r w:rsidR="0056509E">
      <w:t xml:space="preserve">tes </w:t>
    </w:r>
    <w:r w:rsidR="00C51C30">
      <w:t>Reedham NP meeting 31</w:t>
    </w:r>
    <w:r w:rsidR="00C51C30" w:rsidRPr="00C51C30">
      <w:rPr>
        <w:vertAlign w:val="superscript"/>
      </w:rPr>
      <w:t>st</w:t>
    </w:r>
    <w:r w:rsidR="00C51C30">
      <w:t xml:space="preserve"> March 2022                                                                                                            </w:t>
    </w:r>
    <w:sdt>
      <w:sdtPr>
        <w:id w:val="437262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509E">
          <w:t xml:space="preserve"> </w:t>
        </w:r>
        <w:r w:rsidR="00841C0A">
          <w:fldChar w:fldCharType="begin"/>
        </w:r>
        <w:r w:rsidR="00C51C30">
          <w:instrText xml:space="preserve"> PAGE   \* MERGEFORMAT </w:instrText>
        </w:r>
        <w:r w:rsidR="00841C0A">
          <w:fldChar w:fldCharType="separate"/>
        </w:r>
        <w:r w:rsidR="00ED78DD">
          <w:rPr>
            <w:noProof/>
          </w:rPr>
          <w:t>1</w:t>
        </w:r>
        <w:r w:rsidR="00841C0A">
          <w:rPr>
            <w:noProof/>
          </w:rPr>
          <w:fldChar w:fldCharType="end"/>
        </w:r>
      </w:sdtContent>
    </w:sdt>
  </w:p>
  <w:p w:rsidR="00D932D4" w:rsidRDefault="00D932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9" w:rsidRDefault="00DC3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32" w:rsidRDefault="006A7932" w:rsidP="00D932D4">
      <w:pPr>
        <w:spacing w:after="0" w:line="240" w:lineRule="auto"/>
      </w:pPr>
      <w:r>
        <w:separator/>
      </w:r>
    </w:p>
  </w:footnote>
  <w:footnote w:type="continuationSeparator" w:id="0">
    <w:p w:rsidR="006A7932" w:rsidRDefault="006A7932" w:rsidP="00D9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9" w:rsidRDefault="00DC3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9" w:rsidRDefault="00DC3B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A9" w:rsidRDefault="00DC3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B1"/>
    <w:multiLevelType w:val="hybridMultilevel"/>
    <w:tmpl w:val="E9A0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9A2"/>
    <w:multiLevelType w:val="hybridMultilevel"/>
    <w:tmpl w:val="960A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3F21"/>
    <w:multiLevelType w:val="hybridMultilevel"/>
    <w:tmpl w:val="322AF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541E8"/>
    <w:multiLevelType w:val="hybridMultilevel"/>
    <w:tmpl w:val="F580EAF0"/>
    <w:lvl w:ilvl="0" w:tplc="0FFA6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E066DB"/>
    <w:multiLevelType w:val="hybridMultilevel"/>
    <w:tmpl w:val="3FEE0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726DB"/>
    <w:rsid w:val="000201A3"/>
    <w:rsid w:val="00022C8C"/>
    <w:rsid w:val="00032691"/>
    <w:rsid w:val="00093E17"/>
    <w:rsid w:val="000D4023"/>
    <w:rsid w:val="000E1F55"/>
    <w:rsid w:val="00103771"/>
    <w:rsid w:val="001071E2"/>
    <w:rsid w:val="00117481"/>
    <w:rsid w:val="001565F6"/>
    <w:rsid w:val="001726DB"/>
    <w:rsid w:val="00196D1F"/>
    <w:rsid w:val="001A6CA1"/>
    <w:rsid w:val="001C37CD"/>
    <w:rsid w:val="001C5CEE"/>
    <w:rsid w:val="00204D93"/>
    <w:rsid w:val="0026526D"/>
    <w:rsid w:val="002B1F89"/>
    <w:rsid w:val="002F40C8"/>
    <w:rsid w:val="00371590"/>
    <w:rsid w:val="00383433"/>
    <w:rsid w:val="00395EE9"/>
    <w:rsid w:val="003A0772"/>
    <w:rsid w:val="003B52D1"/>
    <w:rsid w:val="003C517C"/>
    <w:rsid w:val="003F4B3D"/>
    <w:rsid w:val="004502A2"/>
    <w:rsid w:val="00492195"/>
    <w:rsid w:val="004C0C4D"/>
    <w:rsid w:val="00524CED"/>
    <w:rsid w:val="005608C0"/>
    <w:rsid w:val="0056509E"/>
    <w:rsid w:val="00567D92"/>
    <w:rsid w:val="005911C1"/>
    <w:rsid w:val="005A08A5"/>
    <w:rsid w:val="005F2010"/>
    <w:rsid w:val="00637C48"/>
    <w:rsid w:val="00656A18"/>
    <w:rsid w:val="006A6000"/>
    <w:rsid w:val="006A7932"/>
    <w:rsid w:val="006E0110"/>
    <w:rsid w:val="0070507F"/>
    <w:rsid w:val="007C4E35"/>
    <w:rsid w:val="00841C0A"/>
    <w:rsid w:val="0084323E"/>
    <w:rsid w:val="008469C3"/>
    <w:rsid w:val="008662A2"/>
    <w:rsid w:val="00883B89"/>
    <w:rsid w:val="00895318"/>
    <w:rsid w:val="008B47E7"/>
    <w:rsid w:val="008D57E7"/>
    <w:rsid w:val="00914C91"/>
    <w:rsid w:val="009C2D84"/>
    <w:rsid w:val="009E287C"/>
    <w:rsid w:val="00A07720"/>
    <w:rsid w:val="00A50087"/>
    <w:rsid w:val="00B04E6D"/>
    <w:rsid w:val="00B55265"/>
    <w:rsid w:val="00B87046"/>
    <w:rsid w:val="00B92D20"/>
    <w:rsid w:val="00BE4D15"/>
    <w:rsid w:val="00C51C30"/>
    <w:rsid w:val="00C92744"/>
    <w:rsid w:val="00CB11E0"/>
    <w:rsid w:val="00CB473C"/>
    <w:rsid w:val="00CC2AED"/>
    <w:rsid w:val="00CD1436"/>
    <w:rsid w:val="00D40B2F"/>
    <w:rsid w:val="00D646D2"/>
    <w:rsid w:val="00D713EF"/>
    <w:rsid w:val="00D932D4"/>
    <w:rsid w:val="00D95A54"/>
    <w:rsid w:val="00DC3BA9"/>
    <w:rsid w:val="00E64D01"/>
    <w:rsid w:val="00E971D3"/>
    <w:rsid w:val="00ED78DD"/>
    <w:rsid w:val="00EE4236"/>
    <w:rsid w:val="00EF67C8"/>
    <w:rsid w:val="00EF69CD"/>
    <w:rsid w:val="00F5468D"/>
    <w:rsid w:val="00FA2206"/>
    <w:rsid w:val="00FC6ACC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26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6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D4"/>
  </w:style>
  <w:style w:type="paragraph" w:styleId="Footer">
    <w:name w:val="footer"/>
    <w:basedOn w:val="Normal"/>
    <w:link w:val="Foot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318D-B1EC-4733-8AF0-E3320FC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Gitsham</dc:creator>
  <cp:lastModifiedBy>Claudia</cp:lastModifiedBy>
  <cp:revision>2</cp:revision>
  <cp:lastPrinted>2022-04-03T06:49:00Z</cp:lastPrinted>
  <dcterms:created xsi:type="dcterms:W3CDTF">2022-05-10T14:07:00Z</dcterms:created>
  <dcterms:modified xsi:type="dcterms:W3CDTF">2022-05-10T14:07:00Z</dcterms:modified>
</cp:coreProperties>
</file>